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4717F" w14:textId="77777777" w:rsidR="00B139C6" w:rsidRDefault="00B139C6" w:rsidP="00B139C6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1132FF50" w14:textId="77777777" w:rsidR="00B139C6" w:rsidRDefault="00B139C6" w:rsidP="00B139C6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6C79624C" w14:textId="77777777" w:rsidR="00B139C6" w:rsidRDefault="00B139C6" w:rsidP="00B139C6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07BCED55" w14:textId="77777777" w:rsidR="00B139C6" w:rsidRDefault="00B139C6" w:rsidP="00B139C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5E982C2" w14:textId="77777777" w:rsidR="00B139C6" w:rsidRDefault="00B139C6" w:rsidP="00B139C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2029/2030</w:t>
      </w:r>
    </w:p>
    <w:p w14:paraId="1A4A451D" w14:textId="77777777" w:rsidR="00B139C6" w:rsidRDefault="00B139C6" w:rsidP="00B139C6">
      <w:pPr>
        <w:spacing w:after="0" w:line="240" w:lineRule="auto"/>
        <w:rPr>
          <w:rFonts w:ascii="Corbel" w:hAnsi="Corbel"/>
        </w:rPr>
      </w:pPr>
    </w:p>
    <w:p w14:paraId="2E4A2E19" w14:textId="77777777" w:rsidR="00B139C6" w:rsidRDefault="00B139C6" w:rsidP="00B139C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B139C6" w14:paraId="21BA92F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73046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3DA4D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Organizacja środowiska edukacyjnego w przedszkolu i szkole</w:t>
            </w:r>
          </w:p>
        </w:tc>
      </w:tr>
      <w:tr w:rsidR="00B139C6" w14:paraId="00F8C0F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4E327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0558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139C6" w14:paraId="60C02F2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F557D" w14:textId="77777777" w:rsidR="00B139C6" w:rsidRDefault="00B139C6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F7821" w14:textId="77777777" w:rsidR="00B139C6" w:rsidRDefault="00B139C6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139C6" w14:paraId="32D05C6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DC89B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5B4A8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139C6" w14:paraId="350212D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5F7A4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A4412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139C6" w14:paraId="6838CA3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E98B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43883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139C6" w14:paraId="1A76C3D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2648A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7E3B1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139C6" w14:paraId="6256BAF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2B31D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E5459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139C6" w14:paraId="179276B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620A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DE337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9</w:t>
            </w:r>
          </w:p>
        </w:tc>
      </w:tr>
      <w:tr w:rsidR="00B139C6" w14:paraId="34B7346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0499A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488F6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B139C6" w14:paraId="24BABCF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8179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DFD4A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139C6" w14:paraId="34EEB65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F918B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F3E1D" w14:textId="77777777" w:rsidR="00B139C6" w:rsidRDefault="00B139C6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B139C6" w14:paraId="7CF55FF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6700A" w14:textId="77777777" w:rsidR="00B139C6" w:rsidRDefault="00B139C6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50533" w14:textId="77777777" w:rsidR="00B139C6" w:rsidRDefault="00B139C6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Mariola Kinal, mgr Monika Szczygieł-Boczar</w:t>
            </w:r>
          </w:p>
        </w:tc>
      </w:tr>
    </w:tbl>
    <w:p w14:paraId="6C70BE2F" w14:textId="77777777" w:rsidR="00B139C6" w:rsidRDefault="00B139C6" w:rsidP="00B139C6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C3CF75A" w14:textId="77777777" w:rsidR="00B139C6" w:rsidRDefault="00B139C6" w:rsidP="00B139C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9EA0F4A" w14:textId="77777777" w:rsidR="00B139C6" w:rsidRDefault="00B139C6" w:rsidP="00B139C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B139C6" w14:paraId="69BC862A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4A51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3850DB8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C3544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46158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75F89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8DA45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5831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62273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456AB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D9D23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21856" w14:textId="77777777" w:rsidR="00B139C6" w:rsidRDefault="00B139C6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139C6" w14:paraId="0DCC36F8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DAE5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12A4D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0C521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783CA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BF84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AEA57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CFF12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22BDC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953FE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7EC2D" w14:textId="77777777" w:rsidR="00B139C6" w:rsidRDefault="00B139C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65798C" w14:textId="77777777" w:rsidR="00B139C6" w:rsidRDefault="00B139C6" w:rsidP="00B139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A5092A" w14:textId="5170B196" w:rsidR="00B139C6" w:rsidRDefault="14EC2B7F" w:rsidP="1BC3AB1E">
      <w:pPr>
        <w:tabs>
          <w:tab w:val="left" w:pos="709"/>
        </w:tabs>
        <w:spacing w:after="0"/>
        <w:ind w:left="284"/>
      </w:pPr>
      <w:r w:rsidRPr="1BC3AB1E">
        <w:rPr>
          <w:rFonts w:ascii="Corbel" w:eastAsia="Corbel" w:hAnsi="Corbel" w:cs="Corbel"/>
          <w:b/>
          <w:bCs/>
        </w:rPr>
        <w:t>1.2.</w:t>
      </w:r>
      <w:r w:rsidR="00B139C6">
        <w:tab/>
      </w:r>
      <w:r w:rsidRPr="1BC3AB1E">
        <w:rPr>
          <w:rFonts w:ascii="Corbel" w:eastAsia="Corbel" w:hAnsi="Corbel" w:cs="Corbel"/>
          <w:b/>
          <w:bCs/>
        </w:rPr>
        <w:t xml:space="preserve">Sposób realizacji zajęć  </w:t>
      </w:r>
    </w:p>
    <w:p w14:paraId="3B7B51EC" w14:textId="3ED7005D" w:rsidR="00B139C6" w:rsidRDefault="14EC2B7F" w:rsidP="1BC3AB1E">
      <w:pPr>
        <w:spacing w:after="0"/>
        <w:ind w:left="709"/>
      </w:pPr>
      <w:r w:rsidRPr="1BC3AB1E">
        <w:rPr>
          <w:rFonts w:ascii="Corbel" w:eastAsia="Corbel" w:hAnsi="Corbel" w:cs="Corbel"/>
        </w:rPr>
        <w:t xml:space="preserve"> </w:t>
      </w:r>
      <w:r w:rsidRPr="1BC3AB1E">
        <w:rPr>
          <w:rFonts w:ascii="Corbel" w:eastAsia="Corbel" w:hAnsi="Corbel" w:cs="Corbel"/>
          <w:b/>
          <w:bCs/>
          <w:u w:val="single"/>
        </w:rPr>
        <w:t xml:space="preserve">- zajęcia w formie tradycyjnej </w:t>
      </w:r>
    </w:p>
    <w:p w14:paraId="2834DD5B" w14:textId="21075BA4" w:rsidR="00B139C6" w:rsidRDefault="14EC2B7F" w:rsidP="1BC3AB1E">
      <w:pPr>
        <w:spacing w:after="0"/>
      </w:pPr>
      <w:r w:rsidRPr="1BC3AB1E">
        <w:rPr>
          <w:rFonts w:ascii="Corbel" w:eastAsia="Corbel" w:hAnsi="Corbel" w:cs="Corbel"/>
          <w:b/>
          <w:bCs/>
        </w:rPr>
        <w:t xml:space="preserve"> </w:t>
      </w:r>
    </w:p>
    <w:p w14:paraId="62D0F4D5" w14:textId="4107DB66" w:rsidR="00B139C6" w:rsidRDefault="14EC2B7F" w:rsidP="1BC3AB1E">
      <w:pPr>
        <w:tabs>
          <w:tab w:val="left" w:pos="709"/>
        </w:tabs>
        <w:spacing w:after="0"/>
        <w:ind w:left="709" w:hanging="425"/>
      </w:pPr>
      <w:r w:rsidRPr="1BC3AB1E">
        <w:rPr>
          <w:rFonts w:ascii="Corbel" w:eastAsia="Corbel" w:hAnsi="Corbel" w:cs="Corbel"/>
          <w:b/>
          <w:bCs/>
        </w:rPr>
        <w:t xml:space="preserve">1.3 </w:t>
      </w:r>
      <w:r w:rsidR="00B139C6">
        <w:tab/>
      </w:r>
      <w:r w:rsidRPr="1BC3AB1E">
        <w:rPr>
          <w:rFonts w:ascii="Corbel" w:eastAsia="Corbel" w:hAnsi="Corbel" w:cs="Corbel"/>
          <w:b/>
          <w:bCs/>
        </w:rPr>
        <w:t xml:space="preserve">Forma zaliczenia przedmiotu: </w:t>
      </w:r>
      <w:r w:rsidRPr="1BC3AB1E">
        <w:rPr>
          <w:rFonts w:ascii="Corbel" w:eastAsia="Corbel" w:hAnsi="Corbel" w:cs="Corbel"/>
        </w:rPr>
        <w:t>wykład: egzamin; ćwiczenia: zaliczenie na ocenę</w:t>
      </w:r>
    </w:p>
    <w:p w14:paraId="1954592F" w14:textId="6D61A893" w:rsidR="00B139C6" w:rsidRDefault="14EC2B7F" w:rsidP="1BC3AB1E">
      <w:pPr>
        <w:tabs>
          <w:tab w:val="left" w:pos="709"/>
        </w:tabs>
        <w:spacing w:after="0"/>
        <w:ind w:left="709" w:hanging="425"/>
      </w:pPr>
      <w:r w:rsidRPr="1BC3AB1E">
        <w:rPr>
          <w:rFonts w:ascii="Corbel" w:eastAsia="Corbel" w:hAnsi="Corbel" w:cs="Corbel"/>
          <w:b/>
          <w:bCs/>
        </w:rPr>
        <w:t xml:space="preserve"> </w:t>
      </w:r>
    </w:p>
    <w:p w14:paraId="1F533BF4" w14:textId="61829D6B" w:rsidR="00B139C6" w:rsidRDefault="14EC2B7F" w:rsidP="1BC3AB1E">
      <w:pPr>
        <w:spacing w:after="0"/>
      </w:pPr>
      <w:r w:rsidRPr="1BC3AB1E">
        <w:rPr>
          <w:rFonts w:ascii="Corbel" w:eastAsia="Corbel" w:hAnsi="Corbel" w:cs="Corbel"/>
          <w:b/>
          <w:bCs/>
          <w:smallCaps/>
        </w:rPr>
        <w:t xml:space="preserve">2.Wymagania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1BC3AB1E" w14:paraId="51AEC929" w14:textId="77777777" w:rsidTr="1BC3AB1E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5B6FDC" w14:textId="4F96383C" w:rsidR="1BC3AB1E" w:rsidRDefault="1BC3AB1E" w:rsidP="1BC3AB1E">
            <w:pPr>
              <w:spacing w:before="40" w:after="40"/>
              <w:jc w:val="both"/>
            </w:pPr>
            <w:r w:rsidRPr="1BC3AB1E">
              <w:rPr>
                <w:rFonts w:ascii="Corbel" w:eastAsia="Corbel" w:hAnsi="Corbel" w:cs="Corbel"/>
              </w:rPr>
              <w:t xml:space="preserve">Student powinien posiadać podstawową wiedzę z zakresu pedagogiki i psychologii rozwoju dziecka oraz znać ogólne zasady organizacji pracy przedszkola i szkoły. Wskazana </w:t>
            </w:r>
            <w:r w:rsidRPr="1BC3AB1E">
              <w:rPr>
                <w:rFonts w:ascii="Corbel" w:eastAsia="Corbel" w:hAnsi="Corbel" w:cs="Corbel"/>
              </w:rPr>
              <w:lastRenderedPageBreak/>
              <w:t>jest umiejętność analizy prostych sytuacji edukacyjnych oraz gotowość do pracy projektowej i współpracy w zespole (w tym komunikacji z rodzicami i specjalistami).</w:t>
            </w:r>
          </w:p>
        </w:tc>
      </w:tr>
    </w:tbl>
    <w:p w14:paraId="6AB4C246" w14:textId="23D9DD60" w:rsidR="00B139C6" w:rsidRDefault="14EC2B7F" w:rsidP="1BC3AB1E">
      <w:pPr>
        <w:spacing w:after="0"/>
      </w:pPr>
      <w:r w:rsidRPr="1BC3AB1E">
        <w:rPr>
          <w:rFonts w:ascii="Corbel" w:eastAsia="Corbel" w:hAnsi="Corbel" w:cs="Corbel"/>
          <w:b/>
          <w:bCs/>
          <w:smallCaps/>
        </w:rPr>
        <w:lastRenderedPageBreak/>
        <w:t xml:space="preserve"> </w:t>
      </w:r>
    </w:p>
    <w:p w14:paraId="3B1940C5" w14:textId="073B6201" w:rsidR="00B139C6" w:rsidRDefault="14EC2B7F" w:rsidP="1BC3AB1E">
      <w:pPr>
        <w:spacing w:after="0"/>
      </w:pPr>
      <w:r w:rsidRPr="1BC3AB1E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1FA1B0BC" w14:textId="4A3B5AF4" w:rsidR="00B139C6" w:rsidRDefault="14EC2B7F" w:rsidP="1BC3AB1E">
      <w:pPr>
        <w:spacing w:after="0"/>
      </w:pPr>
      <w:r w:rsidRPr="1BC3AB1E">
        <w:rPr>
          <w:rFonts w:ascii="Corbel" w:eastAsia="Corbel" w:hAnsi="Corbel" w:cs="Corbel"/>
          <w:b/>
          <w:bCs/>
          <w:smallCaps/>
        </w:rPr>
        <w:t xml:space="preserve"> </w:t>
      </w:r>
    </w:p>
    <w:p w14:paraId="49B3AF59" w14:textId="75BF38BC" w:rsidR="00B139C6" w:rsidRDefault="14EC2B7F" w:rsidP="1BC3AB1E">
      <w:pPr>
        <w:spacing w:after="120" w:line="276" w:lineRule="auto"/>
      </w:pPr>
      <w:r w:rsidRPr="1BC3AB1E">
        <w:rPr>
          <w:rFonts w:ascii="Corbel" w:eastAsia="Corbel" w:hAnsi="Corbel" w:cs="Corbel"/>
        </w:rPr>
        <w:t>3.1 Cele przedmiotu</w:t>
      </w:r>
    </w:p>
    <w:p w14:paraId="5B4F848C" w14:textId="34417082" w:rsidR="00B139C6" w:rsidRDefault="14EC2B7F" w:rsidP="1BC3AB1E">
      <w:pPr>
        <w:spacing w:after="120" w:line="276" w:lineRule="auto"/>
      </w:pPr>
      <w:r w:rsidRPr="1BC3AB1E">
        <w:rPr>
          <w:rFonts w:ascii="Corbel" w:eastAsia="Corbel" w:hAnsi="Corbel" w:cs="Corbel"/>
          <w:b/>
          <w:bCs/>
          <w:i/>
          <w:iC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4"/>
        <w:gridCol w:w="8133"/>
      </w:tblGrid>
      <w:tr w:rsidR="1BC3AB1E" w14:paraId="3BCA1DBF" w14:textId="77777777" w:rsidTr="1BC3AB1E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CD210A" w14:textId="01A439AB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BAD0DE" w14:textId="110581A2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>Uporządkowanie wiedzy dotyczącej zasad organizacji optymalnego środowiska edukacyjnego i wychowawczego w przedszkolu i klasach I–III, z uwzględnieniem zróżnicowanych potrzeb i możliwości dzieci/uczniów oraz wykorzystania informacji od rodziców i specjalistów. (C.W2)</w:t>
            </w:r>
          </w:p>
        </w:tc>
      </w:tr>
      <w:tr w:rsidR="1BC3AB1E" w14:paraId="36F77362" w14:textId="77777777" w:rsidTr="1BC3AB1E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2A67F9" w14:textId="0953278E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C7886D" w14:textId="5E3B55B9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 xml:space="preserve"> Przygotowanie do kształtowania bezpiecznego i przyjaznego środowiska rozwoju dziecka, ukierunkowanego na osobowy i podmiotowy rozwój, z uwzględnieniem indywidualizacji i wspierania uzdolnień. (C.U1)</w:t>
            </w:r>
          </w:p>
        </w:tc>
      </w:tr>
      <w:tr w:rsidR="1BC3AB1E" w14:paraId="3E669977" w14:textId="77777777" w:rsidTr="1BC3AB1E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028955" w14:textId="6447B232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ADB4A9" w14:textId="785B1114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>Rozwijanie umiejętności organizowania środowiska uczenia się w różnych przestrzeniach (sala/klasa, poza placówką, środowisko lokalne) oraz doboru zróżnicowanych źródeł uczenia się, w tym z wykorzystaniem technologii informacyjno-komunikacyjnej. (C.U3)</w:t>
            </w:r>
          </w:p>
        </w:tc>
      </w:tr>
      <w:tr w:rsidR="1BC3AB1E" w14:paraId="258703BC" w14:textId="77777777" w:rsidTr="1BC3AB1E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33FFCF" w14:textId="74C66CAE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4E5C32" w14:textId="0905B2F3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>Doskonalenie umiejętności projektowania działań edukacyjnych nastawionych na konstruowanie wiedzy, integrowanie treści i sposobów uczenia się oraz łączenie wiedzy osobistej dziecka z wiedzą nową. (C.U7)</w:t>
            </w:r>
          </w:p>
        </w:tc>
      </w:tr>
      <w:tr w:rsidR="1BC3AB1E" w14:paraId="473833C0" w14:textId="77777777" w:rsidTr="1BC3AB1E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9B47CE" w14:textId="78EF7491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C19AC7" w14:textId="4D1F3333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>Kształtowanie gotowości do wspierania rozwoju postaw i zachowań dzieci, w tym wobec kultury i sztuki, oraz inspirowania ich do twórczej ekspresji i aktywności. (C.K2)</w:t>
            </w:r>
          </w:p>
        </w:tc>
      </w:tr>
      <w:tr w:rsidR="1BC3AB1E" w14:paraId="3E4129A9" w14:textId="77777777" w:rsidTr="1BC3AB1E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BFC856" w14:textId="33E83DB9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>C6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B66444" w14:textId="38A13B71" w:rsidR="1BC3AB1E" w:rsidRDefault="1BC3AB1E" w:rsidP="1BC3AB1E">
            <w:pPr>
              <w:spacing w:before="40" w:after="40" w:line="276" w:lineRule="auto"/>
            </w:pPr>
            <w:r w:rsidRPr="1BC3AB1E">
              <w:rPr>
                <w:rFonts w:ascii="Corbel" w:eastAsia="Corbel" w:hAnsi="Corbel" w:cs="Corbel"/>
              </w:rPr>
              <w:t>Kształtowanie kompetencji budowania relacji zaufania i współpracy między podmiotami procesu edukacyjnego oraz włączania rodziców/opiekunów w działania sprzyjające efektywności edukacji. (C.K3)</w:t>
            </w:r>
          </w:p>
        </w:tc>
      </w:tr>
    </w:tbl>
    <w:p w14:paraId="268D6A03" w14:textId="6CB1E01E" w:rsidR="00B139C6" w:rsidRDefault="14EC2B7F" w:rsidP="1BC3AB1E">
      <w:pPr>
        <w:spacing w:after="0"/>
      </w:pPr>
      <w:r w:rsidRPr="1BC3AB1E">
        <w:rPr>
          <w:rFonts w:ascii="Corbel" w:eastAsia="Corbel" w:hAnsi="Corbel" w:cs="Corbel"/>
          <w:color w:val="000000" w:themeColor="text1"/>
        </w:rPr>
        <w:t xml:space="preserve"> </w:t>
      </w:r>
    </w:p>
    <w:p w14:paraId="5D59707C" w14:textId="48DA5B94" w:rsidR="00B139C6" w:rsidRDefault="14EC2B7F" w:rsidP="1BC3AB1E">
      <w:pPr>
        <w:spacing w:after="0"/>
        <w:ind w:left="426"/>
      </w:pPr>
      <w:r w:rsidRPr="1BC3AB1E">
        <w:rPr>
          <w:rFonts w:ascii="Corbel" w:eastAsia="Corbel" w:hAnsi="Corbel" w:cs="Corbel"/>
          <w:b/>
          <w:bCs/>
        </w:rPr>
        <w:t>3.2 Efekty uczenia się dla przedmiotu</w:t>
      </w:r>
      <w:r w:rsidRPr="1BC3AB1E">
        <w:rPr>
          <w:rFonts w:ascii="Corbel" w:eastAsia="Corbel" w:hAnsi="Corbel" w:cs="Corbel"/>
        </w:rPr>
        <w:t xml:space="preserve"> </w:t>
      </w:r>
    </w:p>
    <w:p w14:paraId="6725B6E1" w14:textId="1D6502C6" w:rsidR="00B139C6" w:rsidRDefault="14EC2B7F" w:rsidP="1BC3AB1E">
      <w:pPr>
        <w:spacing w:after="0"/>
      </w:pPr>
      <w:r w:rsidRPr="1BC3AB1E">
        <w:rPr>
          <w:rFonts w:ascii="Corbel" w:eastAsia="Corbel" w:hAnsi="Corbel" w:cs="Corbe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6"/>
        <w:gridCol w:w="5667"/>
        <w:gridCol w:w="1869"/>
      </w:tblGrid>
      <w:tr w:rsidR="1BC3AB1E" w14:paraId="70D189CB" w14:textId="77777777" w:rsidTr="0DEF8B73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0DCDCE" w14:textId="34998935" w:rsidR="1BC3AB1E" w:rsidRDefault="1BC3AB1E" w:rsidP="1BC3AB1E">
            <w:pPr>
              <w:jc w:val="center"/>
            </w:pPr>
            <w:r w:rsidRPr="1BC3AB1E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1BC3AB1E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DA1E2E" w14:textId="5DA411CF" w:rsidR="1BC3AB1E" w:rsidRDefault="1BC3AB1E" w:rsidP="1BC3AB1E">
            <w:pPr>
              <w:jc w:val="center"/>
            </w:pPr>
            <w:r w:rsidRPr="1BC3AB1E">
              <w:rPr>
                <w:rFonts w:ascii="Corbel" w:eastAsia="Corbel" w:hAnsi="Corbel" w:cs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E799F4" w14:textId="2FA22EFD" w:rsidR="1BC3AB1E" w:rsidRDefault="1BC3AB1E" w:rsidP="1BC3AB1E">
            <w:pPr>
              <w:jc w:val="center"/>
            </w:pPr>
            <w:r w:rsidRPr="1BC3AB1E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  <w:hyperlink r:id="rId10" w:anchor="_ftn1">
              <w:r w:rsidRPr="1BC3AB1E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1BC3AB1E" w14:paraId="28045596" w14:textId="77777777" w:rsidTr="0DEF8B73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0F179F" w14:textId="053E9D55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>EK­_01</w:t>
            </w:r>
          </w:p>
        </w:tc>
        <w:tc>
          <w:tcPr>
            <w:tcW w:w="5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52E7A7" w14:textId="07AB5FCB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 xml:space="preserve">Student zna i rozumie: </w:t>
            </w:r>
          </w:p>
          <w:p w14:paraId="3899C4A0" w14:textId="37EEBC1E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 xml:space="preserve">C.W.2 zasady organizacji optymalnego środowiska edukacyjnego w przedszkolu i klasach  I–III szkoły podstawowej: możliwości wykorzystania w codziennej praktyce edukacyjnej różnorodnych sposobów organizowania środowiska uczenia się i nauczania, </w:t>
            </w:r>
            <w:r w:rsidRPr="1BC3AB1E">
              <w:rPr>
                <w:rFonts w:ascii="Corbel" w:eastAsia="Corbel" w:hAnsi="Corbel" w:cs="Corbel"/>
                <w:sz w:val="24"/>
                <w:szCs w:val="24"/>
              </w:rPr>
              <w:lastRenderedPageBreak/>
              <w:t>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69DB5A" w14:textId="3CEA0038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lastRenderedPageBreak/>
              <w:t>PPiW.W04</w:t>
            </w:r>
          </w:p>
        </w:tc>
      </w:tr>
      <w:tr w:rsidR="1BC3AB1E" w14:paraId="282DA09E" w14:textId="77777777" w:rsidTr="0DEF8B73">
        <w:trPr>
          <w:trHeight w:val="54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70411B" w14:textId="29978495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5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34D414" w14:textId="2A83EFE0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>Student potrafi:</w:t>
            </w:r>
          </w:p>
          <w:p w14:paraId="231D364C" w14:textId="256772C7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  <w:p w14:paraId="038AB4AA" w14:textId="6A21D7F7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 xml:space="preserve">C.U3. 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 </w:t>
            </w:r>
          </w:p>
          <w:p w14:paraId="3ABDABB5" w14:textId="07304A27" w:rsidR="1BC3AB1E" w:rsidRDefault="798FF8A6" w:rsidP="1BC3AB1E">
            <w:r w:rsidRPr="0DEF8B73">
              <w:rPr>
                <w:rFonts w:ascii="Corbel" w:eastAsia="Corbel" w:hAnsi="Corbel" w:cs="Corbel"/>
                <w:sz w:val="24"/>
                <w:szCs w:val="24"/>
              </w:rPr>
              <w:t>C.U7. organizować działania edukacyjne nastawione na konstruowanie wiedzy w przedszkolu i klasach I–III szkoły podstawowej, integrowanie różnych sposobów uczenia się, w tym różnych treści, oraz wiedzy osobistej dziecka i wiedzy nowej oraz</w:t>
            </w:r>
            <w:r w:rsidR="22595A6E" w:rsidRPr="0DEF8B7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0DEF8B73">
              <w:rPr>
                <w:rFonts w:ascii="Corbel" w:eastAsia="Corbel" w:hAnsi="Corbel" w:cs="Corbel"/>
                <w:sz w:val="24"/>
                <w:szCs w:val="24"/>
              </w:rPr>
              <w:t xml:space="preserve">ich rekonstrukcji; </w:t>
            </w:r>
          </w:p>
          <w:p w14:paraId="0B0466A5" w14:textId="12394654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B5BC18" w14:textId="0A3BEB85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>PPiW.U03</w:t>
            </w:r>
          </w:p>
          <w:p w14:paraId="54DE0B9F" w14:textId="0879F5C6" w:rsidR="1BC3AB1E" w:rsidRDefault="1BC3AB1E" w:rsidP="1BC3AB1E">
            <w:r w:rsidRPr="1BC3AB1E">
              <w:rPr>
                <w:rFonts w:ascii="Corbel" w:eastAsia="Corbel" w:hAnsi="Corbel" w:cs="Corbel"/>
                <w:smallCaps/>
              </w:rPr>
              <w:t>PPiWU02</w:t>
            </w:r>
          </w:p>
          <w:p w14:paraId="71DFD3A2" w14:textId="14ABA503" w:rsidR="1BC3AB1E" w:rsidRDefault="1BC3AB1E" w:rsidP="1BC3AB1E">
            <w:r w:rsidRPr="1BC3AB1E">
              <w:rPr>
                <w:rFonts w:ascii="Corbel" w:eastAsia="Corbel" w:hAnsi="Corbel" w:cs="Corbel"/>
                <w:smallCaps/>
              </w:rPr>
              <w:t>PPiWU06</w:t>
            </w:r>
          </w:p>
        </w:tc>
      </w:tr>
      <w:tr w:rsidR="1BC3AB1E" w14:paraId="59A2C9CB" w14:textId="77777777" w:rsidTr="0DEF8B73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47AD2B" w14:textId="16265BAA" w:rsidR="1BC3AB1E" w:rsidRDefault="1BC3AB1E" w:rsidP="1BC3AB1E">
            <w:r w:rsidRPr="1BC3AB1E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B531F" w14:textId="0557216D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>Student jest gotów do:</w:t>
            </w:r>
          </w:p>
          <w:p w14:paraId="435F5016" w14:textId="0AEEB155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  <w:p w14:paraId="49D318DB" w14:textId="1AC65C47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E8003A" w14:textId="3F2D9CA1" w:rsidR="1BC3AB1E" w:rsidRDefault="1BC3AB1E" w:rsidP="1BC3AB1E">
            <w:r w:rsidRPr="1BC3AB1E">
              <w:rPr>
                <w:rFonts w:ascii="Corbel" w:eastAsia="Corbel" w:hAnsi="Corbel" w:cs="Corbel"/>
                <w:smallCaps/>
                <w:sz w:val="24"/>
                <w:szCs w:val="24"/>
              </w:rPr>
              <w:t>PPIW. Ko2</w:t>
            </w:r>
          </w:p>
          <w:p w14:paraId="24118493" w14:textId="5DFE6B48" w:rsidR="1BC3AB1E" w:rsidRDefault="1BC3AB1E" w:rsidP="1BC3AB1E">
            <w:r w:rsidRPr="1BC3AB1E">
              <w:rPr>
                <w:rFonts w:ascii="Corbel" w:eastAsia="Corbel" w:hAnsi="Corbel" w:cs="Corbel"/>
                <w:smallCaps/>
                <w:sz w:val="24"/>
                <w:szCs w:val="24"/>
              </w:rPr>
              <w:t>PPiW.K03</w:t>
            </w:r>
          </w:p>
        </w:tc>
      </w:tr>
    </w:tbl>
    <w:p w14:paraId="0DE0992A" w14:textId="20F6DDF6" w:rsidR="00B139C6" w:rsidRDefault="14EC2B7F" w:rsidP="1BC3AB1E">
      <w:pPr>
        <w:spacing w:after="0"/>
        <w:ind w:left="426"/>
        <w:jc w:val="both"/>
      </w:pPr>
      <w:r w:rsidRPr="1BC3AB1E">
        <w:rPr>
          <w:rFonts w:ascii="Corbel" w:eastAsia="Corbel" w:hAnsi="Corbel" w:cs="Corbel"/>
          <w:b/>
          <w:bCs/>
        </w:rPr>
        <w:t xml:space="preserve"> </w:t>
      </w:r>
    </w:p>
    <w:p w14:paraId="69B0ADA6" w14:textId="30C13264" w:rsidR="00B139C6" w:rsidRDefault="14EC2B7F" w:rsidP="1BC3AB1E">
      <w:pPr>
        <w:spacing w:after="0"/>
        <w:ind w:left="426"/>
        <w:jc w:val="both"/>
      </w:pPr>
      <w:r w:rsidRPr="1BC3AB1E">
        <w:rPr>
          <w:rFonts w:ascii="Corbel" w:eastAsia="Corbel" w:hAnsi="Corbel" w:cs="Corbel"/>
          <w:b/>
          <w:bCs/>
        </w:rPr>
        <w:t xml:space="preserve">3.3 Treści </w:t>
      </w:r>
      <w:r w:rsidRPr="1BC3AB1E">
        <w:rPr>
          <w:rFonts w:ascii="Corbel" w:eastAsia="Corbel" w:hAnsi="Corbel" w:cs="Corbel"/>
        </w:rPr>
        <w:t>programowe</w:t>
      </w:r>
      <w:r w:rsidRPr="1BC3AB1E">
        <w:rPr>
          <w:rFonts w:ascii="Corbel" w:eastAsia="Corbel" w:hAnsi="Corbel" w:cs="Corbel"/>
          <w:b/>
          <w:bCs/>
        </w:rPr>
        <w:t xml:space="preserve"> </w:t>
      </w:r>
      <w:r w:rsidRPr="1BC3AB1E">
        <w:rPr>
          <w:rFonts w:ascii="Corbel" w:eastAsia="Corbel" w:hAnsi="Corbel" w:cs="Corbel"/>
        </w:rPr>
        <w:t xml:space="preserve">  </w:t>
      </w:r>
    </w:p>
    <w:p w14:paraId="663E04C1" w14:textId="49D65923" w:rsidR="00B139C6" w:rsidRDefault="14EC2B7F" w:rsidP="00BA1375">
      <w:pPr>
        <w:spacing w:after="0"/>
        <w:ind w:left="426"/>
        <w:jc w:val="both"/>
        <w:rPr>
          <w:rFonts w:ascii="Corbel" w:eastAsia="Corbel" w:hAnsi="Corbel" w:cs="Corbel"/>
        </w:rPr>
      </w:pPr>
      <w:r w:rsidRPr="1BC3AB1E">
        <w:rPr>
          <w:rFonts w:ascii="Corbel" w:eastAsia="Corbel" w:hAnsi="Corbel" w:cs="Corbel"/>
          <w:b/>
          <w:bCs/>
        </w:rPr>
        <w:t xml:space="preserve"> </w:t>
      </w:r>
      <w:r w:rsidRPr="1BC3AB1E">
        <w:rPr>
          <w:rFonts w:ascii="Corbel" w:eastAsia="Corbel" w:hAnsi="Corbel" w:cs="Corbel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2"/>
      </w:tblGrid>
      <w:tr w:rsidR="1BC3AB1E" w14:paraId="7615EFE4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5DDB4C" w14:textId="58710E06" w:rsidR="1BC3AB1E" w:rsidRDefault="1BC3AB1E" w:rsidP="1BC3AB1E">
            <w:pPr>
              <w:ind w:left="-250" w:firstLine="250"/>
            </w:pPr>
            <w:r w:rsidRPr="1BC3AB1E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BC3AB1E" w:rsidRPr="00BA1375" w14:paraId="13C6F5FD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AAA391" w14:textId="4C012A46" w:rsidR="1BC3AB1E" w:rsidRPr="00BA1375" w:rsidRDefault="1BC3AB1E" w:rsidP="1BC3AB1E">
            <w:pPr>
              <w:ind w:firstLine="32"/>
            </w:pPr>
            <w:r w:rsidRPr="00BA1375">
              <w:rPr>
                <w:rFonts w:ascii="Corbel" w:eastAsia="Corbel" w:hAnsi="Corbel" w:cs="Corbel"/>
                <w:sz w:val="24"/>
                <w:szCs w:val="24"/>
              </w:rPr>
              <w:t>Środowisko edukacyjne jako system – kultura organizacyjna instytucji oświatowej jako rama organizowania uczenia się i wychowania.</w:t>
            </w:r>
          </w:p>
        </w:tc>
      </w:tr>
      <w:tr w:rsidR="1BC3AB1E" w:rsidRPr="00BA1375" w14:paraId="3D333D41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ACD64A" w14:textId="40F05282" w:rsidR="1BC3AB1E" w:rsidRPr="00BA1375" w:rsidRDefault="1BC3AB1E" w:rsidP="1BC3AB1E">
            <w:pPr>
              <w:ind w:left="32"/>
            </w:pPr>
            <w:r w:rsidRPr="00BA1375">
              <w:rPr>
                <w:rFonts w:ascii="Corbel" w:eastAsia="Corbel" w:hAnsi="Corbel" w:cs="Corbel"/>
                <w:sz w:val="24"/>
                <w:szCs w:val="24"/>
              </w:rPr>
              <w:t>Misja, wizja, wartości i „zasada strategiczna” placówki – spójność deklaracji i praktyk edukacyjnych; normy i standardy funkcjonowania.</w:t>
            </w:r>
          </w:p>
        </w:tc>
      </w:tr>
      <w:tr w:rsidR="1BC3AB1E" w:rsidRPr="00BA1375" w14:paraId="2EBF9405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456B84" w14:textId="3DCA8CA7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lastRenderedPageBreak/>
              <w:t>Przestrzeń fizyczna jako „trzeci nauczyciel” – symbole fizyczne w instytucji oświatowej (organizacja sali/klasy, architektura, kolorystyka, otoczenie i przestrzeń zewnętrzna).</w:t>
            </w:r>
          </w:p>
        </w:tc>
      </w:tr>
      <w:tr w:rsidR="1BC3AB1E" w:rsidRPr="00BA1375" w14:paraId="76370E08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562BF7" w14:textId="6CF81A50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Środowisko dla zróżnicowanej grupy – bezpieczeństwo, dobrostan i indywidualizacja; wykorzystanie informacji od rodziców oraz specjalistów w projektowaniu środowiska wychowawczego.</w:t>
            </w:r>
          </w:p>
        </w:tc>
      </w:tr>
      <w:tr w:rsidR="1BC3AB1E" w:rsidRPr="00BA1375" w14:paraId="4F439931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C3D603" w14:textId="30B2A322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Komunikacja jako element środowiska edukacyjnego – symbole językowe w instytucji oświatowej; relacje i współpraca z interesariuszami (dzieci/uczniowie, rodzice/opiekunowie, zespół, środowisko lokalne).</w:t>
            </w:r>
          </w:p>
        </w:tc>
      </w:tr>
      <w:tr w:rsidR="1BC3AB1E" w:rsidRPr="00BA1375" w14:paraId="3EC03636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71CB4D" w14:textId="7FB13048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Rytuały i wzory w kulturze placówki – symbole behawioralne i osobowe (cele i funkcje świętowania, tradycje, wzorce zachowań</w:t>
            </w:r>
          </w:p>
        </w:tc>
      </w:tr>
      <w:tr w:rsidR="1BC3AB1E" w:rsidRPr="00BA1375" w14:paraId="3A08166D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876965" w14:textId="7323DF13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Projekt koncepcji placówki - synteza i uzasadnienie rozwiązań środowiskowych</w:t>
            </w:r>
          </w:p>
        </w:tc>
      </w:tr>
    </w:tbl>
    <w:p w14:paraId="6D8615A8" w14:textId="00F7CAC6" w:rsidR="00B139C6" w:rsidRPr="00BA1375" w:rsidRDefault="14EC2B7F" w:rsidP="1BC3AB1E">
      <w:pPr>
        <w:spacing w:after="0"/>
      </w:pPr>
      <w:r w:rsidRPr="00BA1375">
        <w:rPr>
          <w:rFonts w:ascii="Corbel" w:eastAsia="Corbel" w:hAnsi="Corbel" w:cs="Corbel"/>
        </w:rPr>
        <w:t xml:space="preserve"> </w:t>
      </w:r>
    </w:p>
    <w:p w14:paraId="39984ED5" w14:textId="059B6CFD" w:rsidR="00B139C6" w:rsidRPr="00BA1375" w:rsidRDefault="14EC2B7F" w:rsidP="1BC3AB1E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</w:rPr>
      </w:pPr>
      <w:r w:rsidRPr="00BA1375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2"/>
      </w:tblGrid>
      <w:tr w:rsidR="1BC3AB1E" w:rsidRPr="00BA1375" w14:paraId="3F6E3679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ADC884" w14:textId="3CDDC5C3" w:rsidR="1BC3AB1E" w:rsidRPr="00BA1375" w:rsidRDefault="1BC3AB1E" w:rsidP="1BC3AB1E">
            <w:pPr>
              <w:ind w:left="708" w:hanging="708"/>
            </w:pPr>
            <w:r w:rsidRPr="00BA1375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BC3AB1E" w:rsidRPr="00BA1375" w14:paraId="01CF0770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F346C3" w14:textId="130DB38D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 xml:space="preserve">Projektowanie środowiska dla zróżnicowanej grupy – potrzeby, możliwości i uzdolnienia dzieci/uczniów jako punkt wyjścia do organizacji środowiska edukacyjnego. </w:t>
            </w:r>
          </w:p>
        </w:tc>
      </w:tr>
      <w:tr w:rsidR="1BC3AB1E" w:rsidRPr="00BA1375" w14:paraId="0069E184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550EA8" w14:textId="0D387F18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Przestrzeń jako „trzeci nauczyciel” – organizacja sali/klasy, strefy aktywności, dostęp do zasobów i znaczenie rozwiązań przestrzennych dla uczenia się.</w:t>
            </w:r>
          </w:p>
        </w:tc>
      </w:tr>
      <w:tr w:rsidR="1BC3AB1E" w:rsidRPr="00BA1375" w14:paraId="141F1FD7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93B0DB" w14:textId="6FDC9332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Kąciki i stacje aktywności w przedszkolu i I–III – typologia kącików i zasady ich funkcjonowania w rytmie dnia.</w:t>
            </w:r>
          </w:p>
        </w:tc>
      </w:tr>
      <w:tr w:rsidR="1BC3AB1E" w:rsidRPr="00BA1375" w14:paraId="51EC1884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C4C976" w14:textId="09ABC7D0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Bezpieczeństwo i klimat środowiska wychowawczego – dobrostan, normy i zasady grupy/klasy, profilaktyka sytuacji trudnych oraz wspieranie współpracy.</w:t>
            </w:r>
          </w:p>
        </w:tc>
      </w:tr>
      <w:tr w:rsidR="1BC3AB1E" w:rsidRPr="00BA1375" w14:paraId="7BF3797B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809ED6" w14:textId="3A965D34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Komunikacja z dzieckiem/uczniem jako element środowiska – język wspierający podmiotowość, dialog, informacja zwrotna oraz komunikacja w sytuacjach codziennych i wymagających.</w:t>
            </w:r>
          </w:p>
        </w:tc>
      </w:tr>
      <w:tr w:rsidR="1BC3AB1E" w:rsidRPr="00BA1375" w14:paraId="400583D4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63EEAF" w14:textId="139AC948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Rodzice/opiekunowie jako partnerzy środowiska edukacyjnego – modele współpracy, typowe trudności i zasady budowania relacji zaufania.</w:t>
            </w:r>
          </w:p>
        </w:tc>
      </w:tr>
      <w:tr w:rsidR="1BC3AB1E" w:rsidRPr="00BA1375" w14:paraId="6C44E4AF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F16706" w14:textId="19FD29D8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Kultura partycypacji w przedszkolu i szkole – współtworzenie zasad, przestrzeni i działań placówki przez dzieci/uczniów; rola sprawczości i odpowiedzialności.</w:t>
            </w:r>
          </w:p>
        </w:tc>
      </w:tr>
      <w:tr w:rsidR="1BC3AB1E" w:rsidRPr="00BA1375" w14:paraId="0EE986BA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8DC873" w14:textId="2D55F4F8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Rytuały, ceremonie i tradycje placówki – funkcje świętowania, wzory zachowań w kulturze instytucji.</w:t>
            </w:r>
          </w:p>
        </w:tc>
      </w:tr>
      <w:tr w:rsidR="1BC3AB1E" w:rsidRPr="00BA1375" w14:paraId="1E56F739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911C8D" w14:textId="3BE9CB04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Konstruowanie wiedzy w zaprojektowanym środowisku – integracja treści i sposobów uczenia się oraz łączenie wiedzy osobistej dziecka z wiedzą nową.</w:t>
            </w:r>
          </w:p>
        </w:tc>
      </w:tr>
      <w:tr w:rsidR="1BC3AB1E" w:rsidRPr="00BA1375" w14:paraId="1B552C18" w14:textId="77777777" w:rsidTr="1BC3AB1E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DACC2D" w14:textId="661CC571" w:rsidR="1BC3AB1E" w:rsidRPr="00BA1375" w:rsidRDefault="1BC3AB1E" w:rsidP="1BC3AB1E">
            <w:r w:rsidRPr="00BA1375">
              <w:rPr>
                <w:rFonts w:ascii="Corbel" w:eastAsia="Corbel" w:hAnsi="Corbel" w:cs="Corbel"/>
                <w:sz w:val="24"/>
                <w:szCs w:val="24"/>
              </w:rPr>
              <w:t>Nowe media i AI w organizowaniu środowiska uczenia się – zakres, cele i ograniczenia wykorzystania technologii w PP i I–III oraz zasady bezpieczeństwa i odpowiedzialności.</w:t>
            </w:r>
          </w:p>
        </w:tc>
      </w:tr>
    </w:tbl>
    <w:p w14:paraId="7CCE6BE3" w14:textId="71A6BC20" w:rsidR="00B139C6" w:rsidRDefault="14EC2B7F" w:rsidP="1BC3AB1E">
      <w:pPr>
        <w:spacing w:after="0"/>
      </w:pPr>
      <w:r w:rsidRPr="1BC3AB1E">
        <w:rPr>
          <w:rFonts w:ascii="Corbel" w:eastAsia="Corbel" w:hAnsi="Corbel" w:cs="Corbel"/>
          <w:smallCaps/>
        </w:rPr>
        <w:t xml:space="preserve"> </w:t>
      </w:r>
    </w:p>
    <w:p w14:paraId="14317870" w14:textId="20D986DC" w:rsidR="00B139C6" w:rsidRDefault="14EC2B7F" w:rsidP="1BC3AB1E">
      <w:pPr>
        <w:spacing w:after="0"/>
        <w:ind w:left="426"/>
      </w:pPr>
      <w:r w:rsidRPr="1BC3AB1E">
        <w:rPr>
          <w:rFonts w:ascii="Corbel" w:eastAsia="Corbel" w:hAnsi="Corbel" w:cs="Corbel"/>
          <w:b/>
          <w:bCs/>
        </w:rPr>
        <w:t>3.4 Metody dydaktyczne</w:t>
      </w:r>
      <w:r w:rsidRPr="1BC3AB1E">
        <w:rPr>
          <w:rFonts w:ascii="Corbel" w:eastAsia="Corbel" w:hAnsi="Corbel" w:cs="Corbel"/>
        </w:rPr>
        <w:t xml:space="preserve"> </w:t>
      </w:r>
    </w:p>
    <w:p w14:paraId="452A6759" w14:textId="1EE1CB9F" w:rsidR="00B139C6" w:rsidRDefault="14EC2B7F" w:rsidP="1BC3AB1E">
      <w:pPr>
        <w:spacing w:after="0"/>
      </w:pPr>
      <w:r w:rsidRPr="1BC3AB1E">
        <w:rPr>
          <w:rFonts w:ascii="Corbel" w:eastAsia="Corbel" w:hAnsi="Corbel" w:cs="Corbel"/>
        </w:rPr>
        <w:t xml:space="preserve"> </w:t>
      </w:r>
    </w:p>
    <w:p w14:paraId="28DA8C88" w14:textId="01A853F1" w:rsidR="00B139C6" w:rsidRDefault="14EC2B7F" w:rsidP="1BC3AB1E">
      <w:pPr>
        <w:tabs>
          <w:tab w:val="left" w:pos="284"/>
        </w:tabs>
        <w:spacing w:after="0"/>
      </w:pPr>
      <w:r w:rsidRPr="1BC3AB1E">
        <w:rPr>
          <w:rFonts w:ascii="Corbel" w:eastAsia="Corbel" w:hAnsi="Corbel" w:cs="Corbel"/>
        </w:rPr>
        <w:t>Wykład: wykład problemowy/ konwersatoryjny, projekt</w:t>
      </w:r>
    </w:p>
    <w:p w14:paraId="01A7B0CA" w14:textId="4CA11245" w:rsidR="00B139C6" w:rsidRDefault="14EC2B7F" w:rsidP="1BC3AB1E">
      <w:pPr>
        <w:tabs>
          <w:tab w:val="left" w:pos="284"/>
        </w:tabs>
        <w:spacing w:after="0"/>
      </w:pPr>
      <w:r w:rsidRPr="1BC3AB1E">
        <w:rPr>
          <w:rFonts w:ascii="Corbel" w:eastAsia="Corbel" w:hAnsi="Corbel" w:cs="Corbel"/>
        </w:rPr>
        <w:t>Ćwiczenia: ćwiczenia praktyczne, dyskusja, metody aktywizujące, projekt</w:t>
      </w:r>
    </w:p>
    <w:p w14:paraId="5D0D1C2A" w14:textId="36471AF6" w:rsidR="00B139C6" w:rsidRDefault="14EC2B7F" w:rsidP="1BC3AB1E">
      <w:pPr>
        <w:tabs>
          <w:tab w:val="left" w:pos="284"/>
        </w:tabs>
        <w:spacing w:after="0"/>
      </w:pPr>
      <w:r w:rsidRPr="1BC3AB1E">
        <w:rPr>
          <w:rFonts w:ascii="Corbel" w:eastAsia="Corbel" w:hAnsi="Corbel" w:cs="Corbel"/>
          <w:b/>
          <w:bCs/>
        </w:rPr>
        <w:t xml:space="preserve"> </w:t>
      </w:r>
    </w:p>
    <w:p w14:paraId="308E379C" w14:textId="4F5EFE9F" w:rsidR="00B139C6" w:rsidRDefault="14EC2B7F" w:rsidP="1BC3AB1E">
      <w:pPr>
        <w:tabs>
          <w:tab w:val="left" w:pos="284"/>
        </w:tabs>
        <w:spacing w:after="0"/>
      </w:pPr>
      <w:r w:rsidRPr="1BC3AB1E">
        <w:rPr>
          <w:rFonts w:ascii="Corbel" w:eastAsia="Corbel" w:hAnsi="Corbel" w:cs="Corbel"/>
          <w:b/>
          <w:bCs/>
        </w:rPr>
        <w:t xml:space="preserve">4. METODY I KRYTERIA OCENY </w:t>
      </w:r>
    </w:p>
    <w:p w14:paraId="2E0A0343" w14:textId="63FDA61C" w:rsidR="00B139C6" w:rsidRDefault="14EC2B7F" w:rsidP="1BC3AB1E">
      <w:pPr>
        <w:tabs>
          <w:tab w:val="left" w:pos="284"/>
        </w:tabs>
        <w:spacing w:after="0"/>
      </w:pPr>
      <w:r w:rsidRPr="1BC3AB1E">
        <w:rPr>
          <w:rFonts w:ascii="Corbel" w:eastAsia="Corbel" w:hAnsi="Corbel" w:cs="Corbel"/>
          <w:b/>
          <w:bCs/>
        </w:rPr>
        <w:t xml:space="preserve"> </w:t>
      </w:r>
    </w:p>
    <w:p w14:paraId="54120DFA" w14:textId="349D324E" w:rsidR="00B139C6" w:rsidRDefault="14EC2B7F" w:rsidP="1BC3AB1E">
      <w:pPr>
        <w:spacing w:after="0"/>
        <w:ind w:left="426"/>
      </w:pPr>
      <w:r w:rsidRPr="1BC3AB1E">
        <w:rPr>
          <w:rFonts w:ascii="Corbel" w:eastAsia="Corbel" w:hAnsi="Corbel" w:cs="Corbel"/>
          <w:b/>
          <w:bCs/>
        </w:rPr>
        <w:lastRenderedPageBreak/>
        <w:t>4.1 Sposoby weryfikacji efektów uczenia się</w:t>
      </w:r>
    </w:p>
    <w:p w14:paraId="49ED2A45" w14:textId="54AAF222" w:rsidR="00B139C6" w:rsidRDefault="14EC2B7F" w:rsidP="1BC3AB1E">
      <w:pPr>
        <w:spacing w:after="0"/>
      </w:pPr>
      <w:r w:rsidRPr="1BC3AB1E">
        <w:rPr>
          <w:rFonts w:ascii="Corbel" w:eastAsia="Corbel" w:hAnsi="Corbel" w:cs="Corbe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57"/>
        <w:gridCol w:w="5011"/>
        <w:gridCol w:w="2184"/>
      </w:tblGrid>
      <w:tr w:rsidR="1BC3AB1E" w14:paraId="6E500B46" w14:textId="77777777" w:rsidTr="1BC3AB1E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D8C206" w14:textId="6AA1B1C0" w:rsidR="1BC3AB1E" w:rsidRDefault="1BC3AB1E" w:rsidP="1BC3AB1E">
            <w:pPr>
              <w:jc w:val="center"/>
            </w:pPr>
            <w:r w:rsidRPr="1BC3AB1E">
              <w:rPr>
                <w:rFonts w:ascii="Corbel" w:eastAsia="Corbel" w:hAnsi="Corbel" w:cs="Corbel"/>
              </w:rPr>
              <w:t>Symbol efektu</w:t>
            </w:r>
          </w:p>
        </w:tc>
        <w:tc>
          <w:tcPr>
            <w:tcW w:w="5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48D53B" w14:textId="43070FA9" w:rsidR="1BC3AB1E" w:rsidRDefault="1BC3AB1E" w:rsidP="1BC3AB1E">
            <w:pPr>
              <w:jc w:val="center"/>
            </w:pPr>
            <w:r w:rsidRPr="1BC3AB1E">
              <w:rPr>
                <w:rFonts w:ascii="Corbel" w:eastAsia="Corbel" w:hAnsi="Corbel" w:cs="Corbel"/>
                <w:color w:val="000000" w:themeColor="text1"/>
              </w:rPr>
              <w:t>Metody oceny efektów uczenia się</w:t>
            </w:r>
          </w:p>
          <w:p w14:paraId="62F8176C" w14:textId="61B0E98F" w:rsidR="1BC3AB1E" w:rsidRDefault="1BC3AB1E" w:rsidP="1BC3AB1E">
            <w:pPr>
              <w:jc w:val="center"/>
            </w:pPr>
            <w:r w:rsidRPr="1BC3AB1E">
              <w:rPr>
                <w:rFonts w:ascii="Corbel" w:eastAsia="Corbel" w:hAnsi="Corbel" w:cs="Corbel"/>
                <w:color w:val="000000" w:themeColor="text1"/>
              </w:rPr>
              <w:t>(np.: kolokwium, egzamin ustny, egzamin pisemny)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5F8A93" w14:textId="08FE43DB" w:rsidR="1BC3AB1E" w:rsidRDefault="1BC3AB1E" w:rsidP="1BC3AB1E">
            <w:pPr>
              <w:jc w:val="center"/>
            </w:pPr>
            <w:r w:rsidRPr="1BC3AB1E">
              <w:rPr>
                <w:rFonts w:ascii="Corbel" w:eastAsia="Corbel" w:hAnsi="Corbel" w:cs="Corbel"/>
              </w:rPr>
              <w:t xml:space="preserve">Forma zajęć dydaktycznych </w:t>
            </w:r>
          </w:p>
          <w:p w14:paraId="192668B3" w14:textId="47087D2C" w:rsidR="1BC3AB1E" w:rsidRDefault="1BC3AB1E" w:rsidP="1BC3AB1E">
            <w:pPr>
              <w:jc w:val="center"/>
            </w:pPr>
            <w:r w:rsidRPr="1BC3AB1E">
              <w:rPr>
                <w:rFonts w:ascii="Corbel" w:eastAsia="Corbel" w:hAnsi="Corbel" w:cs="Corbel"/>
              </w:rPr>
              <w:t>(w, ćw, …)</w:t>
            </w:r>
          </w:p>
        </w:tc>
      </w:tr>
      <w:tr w:rsidR="1BC3AB1E" w14:paraId="7ACF9BB2" w14:textId="77777777" w:rsidTr="1BC3AB1E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E2AEFB" w14:textId="4A2306A5" w:rsidR="1BC3AB1E" w:rsidRDefault="1BC3AB1E" w:rsidP="1BC3AB1E">
            <w:r w:rsidRPr="1BC3AB1E">
              <w:rPr>
                <w:rFonts w:ascii="Corbel" w:eastAsia="Corbel" w:hAnsi="Corbel" w:cs="Corbel"/>
                <w:b/>
                <w:bCs/>
                <w:smallCaps/>
              </w:rPr>
              <w:t xml:space="preserve">ek_ 01 </w:t>
            </w:r>
          </w:p>
        </w:tc>
        <w:tc>
          <w:tcPr>
            <w:tcW w:w="5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237722" w14:textId="4F15A02D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030BAB" w14:textId="1507E4B2" w:rsidR="1BC3AB1E" w:rsidRDefault="1BC3AB1E" w:rsidP="1BC3AB1E">
            <w:pPr>
              <w:jc w:val="center"/>
            </w:pPr>
            <w:r w:rsidRPr="1BC3AB1E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BC3AB1E" w14:paraId="6959B53A" w14:textId="77777777" w:rsidTr="1BC3AB1E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4A12DA" w14:textId="73B5C28F" w:rsidR="1BC3AB1E" w:rsidRDefault="1BC3AB1E" w:rsidP="1BC3AB1E">
            <w:r w:rsidRPr="1BC3AB1E">
              <w:rPr>
                <w:rFonts w:ascii="Corbel" w:eastAsia="Corbel" w:hAnsi="Corbel" w:cs="Corbel"/>
                <w:b/>
                <w:bCs/>
                <w:smallCaps/>
              </w:rPr>
              <w:t>Ek_ 02</w:t>
            </w:r>
          </w:p>
        </w:tc>
        <w:tc>
          <w:tcPr>
            <w:tcW w:w="5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0FC79" w14:textId="511DDFB1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BFCCE9" w14:textId="0ED2D6B7" w:rsidR="1BC3AB1E" w:rsidRDefault="1BC3AB1E" w:rsidP="1BC3AB1E">
            <w:pPr>
              <w:jc w:val="center"/>
            </w:pPr>
            <w:r w:rsidRPr="1BC3AB1E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1BC3AB1E" w14:paraId="4D34FB3D" w14:textId="77777777" w:rsidTr="1BC3AB1E">
        <w:trPr>
          <w:trHeight w:val="33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46D7FD" w14:textId="7EFA9ADA" w:rsidR="1BC3AB1E" w:rsidRDefault="1BC3AB1E" w:rsidP="1BC3AB1E">
            <w:r w:rsidRPr="1BC3AB1E">
              <w:rPr>
                <w:rFonts w:ascii="Corbel" w:eastAsia="Corbel" w:hAnsi="Corbel" w:cs="Corbel"/>
                <w:b/>
                <w:bCs/>
              </w:rPr>
              <w:t>EK_03</w:t>
            </w:r>
          </w:p>
        </w:tc>
        <w:tc>
          <w:tcPr>
            <w:tcW w:w="5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BE03A7" w14:textId="072647B2" w:rsidR="1BC3AB1E" w:rsidRDefault="1BC3AB1E" w:rsidP="1BC3AB1E">
            <w:r w:rsidRPr="1BC3AB1E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26A447" w14:textId="60426AD4" w:rsidR="1BC3AB1E" w:rsidRDefault="1BC3AB1E" w:rsidP="1BC3AB1E">
            <w:pPr>
              <w:jc w:val="center"/>
            </w:pPr>
            <w:r w:rsidRPr="1BC3AB1E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64FB49B1" w14:textId="213A6814" w:rsidR="00B139C6" w:rsidRDefault="14EC2B7F" w:rsidP="1BC3AB1E">
      <w:pPr>
        <w:spacing w:after="0"/>
        <w:ind w:left="426"/>
      </w:pPr>
      <w:r w:rsidRPr="1BC3AB1E">
        <w:rPr>
          <w:rFonts w:ascii="Corbel" w:eastAsia="Corbel" w:hAnsi="Corbel" w:cs="Corbel"/>
        </w:rPr>
        <w:t xml:space="preserve"> </w:t>
      </w:r>
    </w:p>
    <w:p w14:paraId="7328AE75" w14:textId="246F191A" w:rsidR="00B139C6" w:rsidRDefault="14EC2B7F" w:rsidP="1BC3AB1E">
      <w:pPr>
        <w:spacing w:after="0"/>
        <w:ind w:left="426"/>
      </w:pPr>
      <w:r w:rsidRPr="1BC3AB1E">
        <w:rPr>
          <w:rFonts w:ascii="Corbel" w:eastAsia="Corbel" w:hAnsi="Corbel" w:cs="Corbel"/>
          <w:b/>
          <w:bCs/>
        </w:rPr>
        <w:t xml:space="preserve">4.2 Warunki zaliczenia przedmiotu (kryteria oceniania) </w:t>
      </w:r>
    </w:p>
    <w:p w14:paraId="1E6D6BCF" w14:textId="38600EB3" w:rsidR="00B139C6" w:rsidRDefault="14EC2B7F" w:rsidP="1BC3AB1E">
      <w:pPr>
        <w:spacing w:after="0"/>
        <w:ind w:left="426"/>
      </w:pPr>
      <w:r w:rsidRPr="1BC3AB1E">
        <w:rPr>
          <w:rFonts w:ascii="Corbel" w:eastAsia="Corbel" w:hAnsi="Corbel" w:cs="Corbel"/>
          <w:b/>
          <w:bC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1BC3AB1E" w14:paraId="03F904CF" w14:textId="77777777" w:rsidTr="1BC3AB1E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9F5597" w14:textId="1500F367" w:rsidR="1BC3AB1E" w:rsidRDefault="1BC3AB1E" w:rsidP="1BC3AB1E">
            <w:pPr>
              <w:spacing w:before="240" w:after="0"/>
              <w:jc w:val="both"/>
            </w:pPr>
            <w:r w:rsidRPr="1BC3AB1E">
              <w:rPr>
                <w:rFonts w:ascii="Corbel" w:eastAsia="Corbel" w:hAnsi="Corbel" w:cs="Corbel"/>
              </w:rPr>
              <w:t>Wykład:</w:t>
            </w:r>
          </w:p>
          <w:p w14:paraId="084C46EE" w14:textId="7010FB47" w:rsidR="1BC3AB1E" w:rsidRDefault="1BC3AB1E" w:rsidP="1BC3AB1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BC3AB1E">
              <w:rPr>
                <w:rFonts w:ascii="Corbel" w:eastAsia="Corbel" w:hAnsi="Corbel" w:cs="Corbel"/>
              </w:rPr>
              <w:t>Obecność</w:t>
            </w:r>
          </w:p>
          <w:p w14:paraId="11E5DF9E" w14:textId="0EA76FF9" w:rsidR="1BC3AB1E" w:rsidRDefault="1BC3AB1E" w:rsidP="1BC3AB1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BC3AB1E">
              <w:rPr>
                <w:rFonts w:ascii="Corbel" w:eastAsia="Corbel" w:hAnsi="Corbel" w:cs="Corbel"/>
              </w:rPr>
              <w:t>Egzamin pisemny</w:t>
            </w:r>
          </w:p>
          <w:p w14:paraId="0AD1D9B7" w14:textId="44F077C9" w:rsidR="1BC3AB1E" w:rsidRDefault="1BC3AB1E" w:rsidP="1BC3AB1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BC3AB1E">
              <w:rPr>
                <w:rFonts w:ascii="Corbel" w:eastAsia="Corbel" w:hAnsi="Corbel" w:cs="Corbel"/>
              </w:rPr>
              <w:t>Projekt koncepcji placówki oświatowej</w:t>
            </w:r>
          </w:p>
          <w:p w14:paraId="63214B48" w14:textId="7AE92358" w:rsidR="1BC3AB1E" w:rsidRDefault="1BC3AB1E" w:rsidP="1BC3AB1E">
            <w:pPr>
              <w:spacing w:before="240" w:after="0"/>
              <w:jc w:val="both"/>
            </w:pPr>
            <w:r w:rsidRPr="1BC3AB1E">
              <w:rPr>
                <w:rFonts w:ascii="Corbel" w:eastAsia="Corbel" w:hAnsi="Corbel" w:cs="Corbel"/>
              </w:rPr>
              <w:t>Kryteria oceny prac pisemnych:</w:t>
            </w:r>
          </w:p>
          <w:p w14:paraId="0BE50C36" w14:textId="419E3DAC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0291D320" w14:textId="1C251ACB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006590B6" w14:textId="18263E6D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44C82467" w14:textId="3E99CBD7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4D40475F" w14:textId="3CCC81F3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6A037E75" w14:textId="4CAF5BD3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>2.0– wykazuje znajomość każdej z treści kształcenia poniżej 51%</w:t>
            </w:r>
          </w:p>
          <w:p w14:paraId="79872342" w14:textId="18874ED3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 xml:space="preserve"> </w:t>
            </w:r>
          </w:p>
          <w:p w14:paraId="60692A87" w14:textId="5F0320EC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>Kryteria oceny projektu:</w:t>
            </w:r>
          </w:p>
          <w:p w14:paraId="3285A5EF" w14:textId="684A244A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 xml:space="preserve">5,0 - projekt opracowany zdecydowanie samodzielnie przez studenta, który przedkłada twórcze rozwiązania na każdym etapie projektu; </w:t>
            </w:r>
          </w:p>
          <w:p w14:paraId="75156877" w14:textId="126327D0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 xml:space="preserve">4,5 - projekt opracowany raczej samodzielnie przez studenta, który wymaga ukierunkowania na wybranych etapach projektu; </w:t>
            </w:r>
          </w:p>
          <w:p w14:paraId="329FA2C0" w14:textId="2D5303D2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07025377" w14:textId="66B4A538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 xml:space="preserve">3,5 - Projekt opracowany raczej pod kierunkiem nauczyciela, który udziela pomocy na większości etapów projektu </w:t>
            </w:r>
          </w:p>
          <w:p w14:paraId="019C574D" w14:textId="0EC7A094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 xml:space="preserve">3,0 - Projekt opracowany zdecydowanie pod kierunkiem nauczyciela. Student wymagał stałej pomocy na każdym etapie projektu; </w:t>
            </w:r>
          </w:p>
          <w:p w14:paraId="4E904AC2" w14:textId="7F19DBE3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>2,0 - Student nie opracował projektu, jego wiedza i umiejętności są niewystarczające na każdym etapie projektu.</w:t>
            </w:r>
          </w:p>
          <w:p w14:paraId="0F4139E0" w14:textId="41B27BDC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 xml:space="preserve"> </w:t>
            </w:r>
          </w:p>
          <w:p w14:paraId="2211CA6B" w14:textId="64AA8D81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>Ćwiczenia:</w:t>
            </w:r>
          </w:p>
          <w:p w14:paraId="6BDC170B" w14:textId="66A67444" w:rsidR="1BC3AB1E" w:rsidRDefault="1BC3AB1E" w:rsidP="1BC3AB1E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BC3AB1E">
              <w:rPr>
                <w:rFonts w:ascii="Corbel" w:eastAsia="Corbel" w:hAnsi="Corbel" w:cs="Corbel"/>
              </w:rPr>
              <w:lastRenderedPageBreak/>
              <w:t>Obecność</w:t>
            </w:r>
          </w:p>
          <w:p w14:paraId="0A625F04" w14:textId="2A671CBF" w:rsidR="1BC3AB1E" w:rsidRDefault="1BC3AB1E" w:rsidP="1BC3AB1E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BC3AB1E">
              <w:rPr>
                <w:rFonts w:ascii="Corbel" w:eastAsia="Corbel" w:hAnsi="Corbel" w:cs="Corbel"/>
              </w:rPr>
              <w:t>Aktywność podczas zajęć</w:t>
            </w:r>
          </w:p>
          <w:p w14:paraId="7A88D757" w14:textId="0227A484" w:rsidR="1BC3AB1E" w:rsidRDefault="1BC3AB1E" w:rsidP="1BC3AB1E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1BC3AB1E">
              <w:rPr>
                <w:rFonts w:ascii="Corbel" w:eastAsia="Corbel" w:hAnsi="Corbel" w:cs="Corbel"/>
              </w:rPr>
              <w:t>Ćwiczenia praktyczne, do wyboru: projektowanie środowiska edukacyjnego dla uczniów o specjalnych potrzebach edukacyjnych; tworzenie planu sali z uwzględnieniem różnych zmiennych; projektowanie kącików w sali przedszkolnej i wczesnoszkolnej wraz z przykładowymi aktywnościami (z uwzględnieniem indywidualnych różnic wśród uczniów/dzieci); mini-projekt uczniowskiej partycypacji w placówce oświatowej; projektowanie planu ceremonii i świąt w placówce oświatowej.</w:t>
            </w:r>
          </w:p>
          <w:p w14:paraId="6EA6A472" w14:textId="3E0040D2" w:rsidR="1BC3AB1E" w:rsidRDefault="1BC3AB1E" w:rsidP="1BC3AB1E">
            <w:pPr>
              <w:spacing w:after="0"/>
              <w:ind w:left="720"/>
              <w:jc w:val="both"/>
            </w:pPr>
            <w:r w:rsidRPr="1BC3AB1E">
              <w:rPr>
                <w:rFonts w:ascii="Corbel" w:eastAsia="Corbel" w:hAnsi="Corbel" w:cs="Corbel"/>
              </w:rPr>
              <w:t xml:space="preserve"> </w:t>
            </w:r>
          </w:p>
          <w:p w14:paraId="448D332A" w14:textId="500429A0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>Kryteria oceny projektów/ćwiczeń:</w:t>
            </w:r>
          </w:p>
          <w:p w14:paraId="06D198E8" w14:textId="7D611077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 xml:space="preserve">5,0 - projekt opracowany zdecydowanie samodzielnie przez studenta, który przedkłada twórcze rozwiązania na każdym etapie projektu; </w:t>
            </w:r>
          </w:p>
          <w:p w14:paraId="4B724620" w14:textId="779D546C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 xml:space="preserve">4,5 - projekt opracowany raczej samodzielnie przez studenta, który wymaga ukierunkowania na wybranych etapach projektu; </w:t>
            </w:r>
          </w:p>
          <w:p w14:paraId="1206DBD1" w14:textId="0D9BEC62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499E380C" w14:textId="59603CC2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 xml:space="preserve">3,5 - Projekt opracowany raczej pod kierunkiem nauczyciela, który udziela pomocy na większości etapów projektu </w:t>
            </w:r>
          </w:p>
          <w:p w14:paraId="12851949" w14:textId="6FE8B48A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 xml:space="preserve">3,0 - Projekt opracowany zdecydowanie pod kierunkiem nauczyciela. Student wymagał stałej pomocy na każdym etapie projektu; </w:t>
            </w:r>
          </w:p>
          <w:p w14:paraId="3E5F8E8C" w14:textId="442F7BB7" w:rsidR="1BC3AB1E" w:rsidRDefault="1BC3AB1E" w:rsidP="1BC3AB1E">
            <w:pPr>
              <w:spacing w:after="0"/>
            </w:pPr>
            <w:r w:rsidRPr="1BC3AB1E">
              <w:rPr>
                <w:rFonts w:ascii="Corbel" w:eastAsia="Corbel" w:hAnsi="Corbel" w:cs="Corbel"/>
              </w:rPr>
              <w:t>2,0 - Student nie opracował projektu, jego wiedza i umiejętności są niewystarczające na każdym etapie projektu.</w:t>
            </w:r>
          </w:p>
          <w:p w14:paraId="69FE7BE0" w14:textId="1A3447F2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 xml:space="preserve"> </w:t>
            </w:r>
          </w:p>
          <w:p w14:paraId="517C4D86" w14:textId="2F062908" w:rsidR="1BC3AB1E" w:rsidRDefault="1BC3AB1E" w:rsidP="1BC3AB1E">
            <w:pPr>
              <w:spacing w:after="0"/>
              <w:jc w:val="both"/>
            </w:pPr>
            <w:r w:rsidRPr="1BC3AB1E">
              <w:rPr>
                <w:rFonts w:ascii="Corbel" w:eastAsia="Corbel" w:hAnsi="Corbel" w:cs="Corbel"/>
              </w:rPr>
              <w:t xml:space="preserve">Ocena końcowa z ćwiczeń jest średnią z uzyskanych ocen cząstkowych. </w:t>
            </w:r>
          </w:p>
        </w:tc>
      </w:tr>
    </w:tbl>
    <w:p w14:paraId="041C33DB" w14:textId="5B6C1099" w:rsidR="00B139C6" w:rsidRDefault="14EC2B7F" w:rsidP="1BC3AB1E">
      <w:pPr>
        <w:spacing w:line="276" w:lineRule="auto"/>
      </w:pPr>
      <w:r w:rsidRPr="1BC3AB1E">
        <w:rPr>
          <w:rFonts w:ascii="Corbel" w:eastAsia="Corbel" w:hAnsi="Corbel" w:cs="Corbel"/>
          <w:b/>
          <w:bCs/>
        </w:rPr>
        <w:lastRenderedPageBreak/>
        <w:t xml:space="preserve"> </w:t>
      </w:r>
    </w:p>
    <w:p w14:paraId="250397F8" w14:textId="72C25A04" w:rsidR="00B139C6" w:rsidRDefault="00B139C6" w:rsidP="1BC3AB1E">
      <w:pPr>
        <w:spacing w:after="0"/>
      </w:pPr>
    </w:p>
    <w:p w14:paraId="1F1C06F7" w14:textId="559D9EBA" w:rsidR="00B139C6" w:rsidRDefault="00B139C6" w:rsidP="1BC3AB1E">
      <w:pPr>
        <w:spacing w:after="0"/>
      </w:pPr>
    </w:p>
    <w:p w14:paraId="46C9E12C" w14:textId="75378BE4" w:rsidR="00B139C6" w:rsidRDefault="14EC2B7F" w:rsidP="1BC3AB1E">
      <w:pPr>
        <w:spacing w:after="0" w:line="276" w:lineRule="auto"/>
      </w:pPr>
      <w:hyperlink r:id="rId11" w:anchor="_ftnref1">
        <w:r w:rsidRPr="1BC3AB1E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1BC3AB1E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5F4D0B4" w14:textId="57967E44" w:rsidR="00B139C6" w:rsidRDefault="00B139C6" w:rsidP="00B139C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B1A2BC4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0DA4A5" w14:textId="77777777" w:rsidR="00B139C6" w:rsidRDefault="00B139C6" w:rsidP="00B139C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4720862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2"/>
        <w:gridCol w:w="4342"/>
      </w:tblGrid>
      <w:tr w:rsidR="00B139C6" w14:paraId="6F6CFD8B" w14:textId="77777777" w:rsidTr="0DEF8B73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88B84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D20B9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139C6" w14:paraId="433CEA0F" w14:textId="77777777" w:rsidTr="0DEF8B73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7C15F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 harmonogramu studiów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2275D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B139C6" w14:paraId="48EDC64B" w14:textId="77777777" w:rsidTr="0DEF8B73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C2209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  <w:p w14:paraId="07E26BEB" w14:textId="17BCFA38" w:rsidR="00B139C6" w:rsidRDefault="0040831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DEF8B73">
              <w:rPr>
                <w:rFonts w:ascii="Corbel" w:hAnsi="Corbel"/>
              </w:rPr>
              <w:t>(udział w egzaminie)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2D623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B139C6" w14:paraId="0EF127C5" w14:textId="77777777" w:rsidTr="0DEF8B73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D1352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103B1618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przygotowanie do zajęć, kolokwium, egzaminu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B6060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63D0B8F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139C6" w14:paraId="1B45B99A" w14:textId="77777777" w:rsidTr="0DEF8B73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F7A98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F04BE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78</w:t>
            </w:r>
          </w:p>
        </w:tc>
      </w:tr>
      <w:tr w:rsidR="00B139C6" w14:paraId="5E4A5206" w14:textId="77777777" w:rsidTr="0DEF8B73">
        <w:tc>
          <w:tcPr>
            <w:tcW w:w="4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E14D9" w14:textId="77777777" w:rsidR="00B139C6" w:rsidRDefault="00B139C6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2A2BF" w14:textId="77777777" w:rsidR="00B139C6" w:rsidRDefault="00B139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6439ABCF" w14:textId="77777777" w:rsidR="00B139C6" w:rsidRDefault="00B139C6" w:rsidP="00B139C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381192A" w14:textId="77777777" w:rsidR="00B139C6" w:rsidRDefault="00B139C6" w:rsidP="00B139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AF287D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CB12126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B139C6" w14:paraId="3BBD186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6B33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4671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B139C6" w14:paraId="340106C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C621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BCAE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266DB02D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0C6472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B7648CC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B139C6" w14:paraId="28F821E2" w14:textId="77777777" w:rsidTr="00BD501A">
        <w:trPr>
          <w:trHeight w:val="4450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9CB8" w14:textId="77777777" w:rsidR="00B139C6" w:rsidRDefault="00B139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82FF3D2" w14:textId="77777777" w:rsidR="00B139C6" w:rsidRDefault="00B139C6" w:rsidP="00B139C6">
            <w:pPr>
              <w:pStyle w:val="Punktygwne"/>
              <w:numPr>
                <w:ilvl w:val="0"/>
                <w:numId w:val="10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</w:rPr>
              <w:t>Andrzejewska J., Elastyczna przestrzeń do uczenia się dzieci. Lublin 2018</w:t>
            </w:r>
          </w:p>
          <w:p w14:paraId="22A982E0" w14:textId="77777777" w:rsidR="00B139C6" w:rsidRDefault="00B139C6" w:rsidP="00B139C6">
            <w:pPr>
              <w:pStyle w:val="Punktygwne"/>
              <w:numPr>
                <w:ilvl w:val="0"/>
                <w:numId w:val="10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Morawska B., Edukacja wczesnoszkolna. Warszawa 2014</w:t>
            </w:r>
          </w:p>
          <w:p w14:paraId="5C0E9F12" w14:textId="77777777" w:rsidR="00B139C6" w:rsidRDefault="00B139C6" w:rsidP="00B139C6">
            <w:pPr>
              <w:pStyle w:val="Punktygwne"/>
              <w:numPr>
                <w:ilvl w:val="0"/>
                <w:numId w:val="10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Molińska M, Ratajczyk A., Edukacja przedszkolna. Warszawa 2014</w:t>
            </w:r>
          </w:p>
          <w:p w14:paraId="37F94B42" w14:textId="77777777" w:rsidR="00B139C6" w:rsidRDefault="00B139C6" w:rsidP="00B139C6">
            <w:pPr>
              <w:pStyle w:val="Punktygwne"/>
              <w:numPr>
                <w:ilvl w:val="0"/>
                <w:numId w:val="10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Ostrach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Praca przedszkola wybrane zagadnienia teoretyczne, praktyczne i organizacyjne. Kraków 2016</w:t>
            </w:r>
          </w:p>
          <w:p w14:paraId="71C8F505" w14:textId="77777777" w:rsidR="00B139C6" w:rsidRDefault="00B139C6" w:rsidP="00B139C6">
            <w:pPr>
              <w:pStyle w:val="Punktygwne"/>
              <w:numPr>
                <w:ilvl w:val="0"/>
                <w:numId w:val="10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Karwowska-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Struczyk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Sobierańska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Szpotowicz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M., Pedagogika przedszkolna i wczesnoszkolna. Badania, opinie, inspiracje. Warszawa 2011</w:t>
            </w:r>
          </w:p>
          <w:p w14:paraId="456CBD0C" w14:textId="77777777" w:rsidR="00B139C6" w:rsidRDefault="00B139C6" w:rsidP="00B139C6">
            <w:pPr>
              <w:pStyle w:val="Akapitzlist1"/>
              <w:numPr>
                <w:ilvl w:val="0"/>
                <w:numId w:val="10"/>
              </w:numPr>
              <w:spacing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  (red.),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779D557D" w14:textId="77777777" w:rsidR="00B139C6" w:rsidRDefault="00B139C6" w:rsidP="00B139C6">
            <w:pPr>
              <w:pStyle w:val="Akapitzlist1"/>
              <w:numPr>
                <w:ilvl w:val="0"/>
                <w:numId w:val="10"/>
              </w:numPr>
              <w:spacing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-Pustkowska M.  (red.)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69E59E55" w14:textId="77777777" w:rsidR="00B139C6" w:rsidRDefault="00B139C6" w:rsidP="00B139C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color w:val="000000"/>
              </w:rPr>
            </w:pPr>
            <w:r>
              <w:rPr>
                <w:rFonts w:ascii="Corbel" w:hAnsi="Corbel"/>
              </w:rPr>
              <w:t xml:space="preserve">Żylińska M., </w:t>
            </w:r>
            <w:proofErr w:type="spellStart"/>
            <w:r>
              <w:rPr>
                <w:rFonts w:ascii="Corbel" w:hAnsi="Corbel"/>
              </w:rPr>
              <w:t>Neurodydaktyka</w:t>
            </w:r>
            <w:proofErr w:type="spellEnd"/>
            <w:r>
              <w:rPr>
                <w:rFonts w:ascii="Corbel" w:hAnsi="Corbel"/>
              </w:rPr>
              <w:t>. Nauczanie i uczenie się przyjazne mózgowi, Toruń 2013.</w:t>
            </w:r>
            <w:r>
              <w:rPr>
                <w:rFonts w:ascii="Corbel" w:hAnsi="Corbel"/>
              </w:rPr>
              <w:br/>
            </w:r>
            <w:proofErr w:type="spellStart"/>
            <w:r>
              <w:rPr>
                <w:rFonts w:ascii="Corbel" w:hAnsi="Corbel"/>
              </w:rPr>
              <w:t>Karbowniczek</w:t>
            </w:r>
            <w:proofErr w:type="spellEnd"/>
            <w:r>
              <w:rPr>
                <w:rFonts w:ascii="Corbel" w:hAnsi="Corbel"/>
              </w:rPr>
              <w:t xml:space="preserve"> J, Kwaśniewska M, Surma </w:t>
            </w:r>
            <w:proofErr w:type="spellStart"/>
            <w:r>
              <w:rPr>
                <w:rFonts w:ascii="Corbel" w:hAnsi="Corbel"/>
              </w:rPr>
              <w:t>B.,Podstawy</w:t>
            </w:r>
            <w:proofErr w:type="spellEnd"/>
            <w:r>
              <w:rPr>
                <w:rFonts w:ascii="Corbel" w:hAnsi="Corbel"/>
              </w:rPr>
              <w:t xml:space="preserve"> pedagogiki przedszkolnej z metodyką. Kraków 2012</w:t>
            </w:r>
          </w:p>
        </w:tc>
      </w:tr>
      <w:tr w:rsidR="00B139C6" w14:paraId="7FA3BA5B" w14:textId="77777777" w:rsidTr="00BD501A">
        <w:trPr>
          <w:trHeight w:val="2076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B05F" w14:textId="77777777" w:rsidR="00B139C6" w:rsidRDefault="00B139C6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14:paraId="63D2FB1C" w14:textId="77777777" w:rsidR="00B139C6" w:rsidRDefault="00B139C6" w:rsidP="00B139C6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Mikler</w:t>
            </w:r>
            <w:proofErr w:type="spellEnd"/>
            <w:r>
              <w:rPr>
                <w:rFonts w:ascii="Corbel" w:hAnsi="Corbel"/>
              </w:rPr>
              <w:t>-Chwastek (red)., Obszary wychowania przedszkolnego. Warszawa 2016</w:t>
            </w:r>
          </w:p>
          <w:p w14:paraId="2FF84FC4" w14:textId="77777777" w:rsidR="00B139C6" w:rsidRDefault="00B139C6" w:rsidP="00B139C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Edwards C.H., Dyscyplina i kierowanie klasą, PWN, Warszawa 2008.</w:t>
            </w:r>
          </w:p>
          <w:p w14:paraId="6418EFF0" w14:textId="77777777" w:rsidR="00B139C6" w:rsidRDefault="00B139C6" w:rsidP="00B139C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Kopaczyńska</w:t>
            </w:r>
            <w:proofErr w:type="spellEnd"/>
            <w:r>
              <w:rPr>
                <w:rFonts w:ascii="Corbel" w:hAnsi="Corbel"/>
              </w:rPr>
              <w:t xml:space="preserve"> I, Nowak-Łojewska A., Wymiary edukacji zintegrowanej, Kraków 2008.</w:t>
            </w:r>
          </w:p>
          <w:p w14:paraId="2BB9ACF2" w14:textId="77777777" w:rsidR="00B139C6" w:rsidRDefault="00B139C6" w:rsidP="00B139C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Kwiatkowska H., Pedeutologia, WSiP, Warszawa 2008.</w:t>
            </w:r>
          </w:p>
          <w:p w14:paraId="0D2C82D4" w14:textId="77777777" w:rsidR="00B139C6" w:rsidRDefault="00B139C6" w:rsidP="00B139C6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Laska E. I., Piątek T., Wokół zintegrowanego kształcenia uczniów w młodszym wieku szkolnym, UR, Rzeszów 2005.</w:t>
            </w:r>
          </w:p>
        </w:tc>
      </w:tr>
    </w:tbl>
    <w:p w14:paraId="47312FDE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062666" w14:textId="77777777" w:rsidR="00B139C6" w:rsidRDefault="00B139C6" w:rsidP="00B139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FBED3A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C87933" w14:textId="77777777" w:rsidR="00B139C6" w:rsidRDefault="00B139C6" w:rsidP="00B139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89F60F" w14:textId="43DE7D08" w:rsidR="00621534" w:rsidRDefault="00B139C6" w:rsidP="00B139C6">
      <w:r>
        <w:rPr>
          <w:rFonts w:ascii="Corbel" w:hAnsi="Corbel"/>
        </w:rPr>
        <w:t>Akceptacja Kierownika Jednostki lub osoby upoważnionej</w:t>
      </w:r>
    </w:p>
    <w:sectPr w:rsidR="00621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AE49E" w14:textId="77777777" w:rsidR="003E79EA" w:rsidRDefault="003E79EA" w:rsidP="00B139C6">
      <w:pPr>
        <w:spacing w:after="0" w:line="240" w:lineRule="auto"/>
      </w:pPr>
      <w:r>
        <w:separator/>
      </w:r>
    </w:p>
  </w:endnote>
  <w:endnote w:type="continuationSeparator" w:id="0">
    <w:p w14:paraId="5B75D512" w14:textId="77777777" w:rsidR="003E79EA" w:rsidRDefault="003E79EA" w:rsidP="00B13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E995C" w14:textId="77777777" w:rsidR="003E79EA" w:rsidRDefault="003E79EA" w:rsidP="00B139C6">
      <w:pPr>
        <w:spacing w:after="0" w:line="240" w:lineRule="auto"/>
      </w:pPr>
      <w:r>
        <w:separator/>
      </w:r>
    </w:p>
  </w:footnote>
  <w:footnote w:type="continuationSeparator" w:id="0">
    <w:p w14:paraId="6F4E392F" w14:textId="77777777" w:rsidR="003E79EA" w:rsidRDefault="003E79EA" w:rsidP="00B13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316F"/>
    <w:multiLevelType w:val="hybridMultilevel"/>
    <w:tmpl w:val="FFFFFFFF"/>
    <w:lvl w:ilvl="0" w:tplc="1C2E948E">
      <w:start w:val="2"/>
      <w:numFmt w:val="upperLetter"/>
      <w:lvlText w:val="%1."/>
      <w:lvlJc w:val="left"/>
      <w:pPr>
        <w:ind w:left="720" w:hanging="360"/>
      </w:pPr>
    </w:lvl>
    <w:lvl w:ilvl="1" w:tplc="750E061C">
      <w:start w:val="1"/>
      <w:numFmt w:val="lowerLetter"/>
      <w:lvlText w:val="%2."/>
      <w:lvlJc w:val="left"/>
      <w:pPr>
        <w:ind w:left="1440" w:hanging="360"/>
      </w:pPr>
    </w:lvl>
    <w:lvl w:ilvl="2" w:tplc="CE529B7E">
      <w:start w:val="1"/>
      <w:numFmt w:val="lowerRoman"/>
      <w:lvlText w:val="%3."/>
      <w:lvlJc w:val="right"/>
      <w:pPr>
        <w:ind w:left="2160" w:hanging="180"/>
      </w:pPr>
    </w:lvl>
    <w:lvl w:ilvl="3" w:tplc="C7468612">
      <w:start w:val="1"/>
      <w:numFmt w:val="decimal"/>
      <w:lvlText w:val="%4."/>
      <w:lvlJc w:val="left"/>
      <w:pPr>
        <w:ind w:left="2880" w:hanging="360"/>
      </w:pPr>
    </w:lvl>
    <w:lvl w:ilvl="4" w:tplc="00B47728">
      <w:start w:val="1"/>
      <w:numFmt w:val="lowerLetter"/>
      <w:lvlText w:val="%5."/>
      <w:lvlJc w:val="left"/>
      <w:pPr>
        <w:ind w:left="3600" w:hanging="360"/>
      </w:pPr>
    </w:lvl>
    <w:lvl w:ilvl="5" w:tplc="9702A48E">
      <w:start w:val="1"/>
      <w:numFmt w:val="lowerRoman"/>
      <w:lvlText w:val="%6."/>
      <w:lvlJc w:val="right"/>
      <w:pPr>
        <w:ind w:left="4320" w:hanging="180"/>
      </w:pPr>
    </w:lvl>
    <w:lvl w:ilvl="6" w:tplc="7FE4DFD6">
      <w:start w:val="1"/>
      <w:numFmt w:val="decimal"/>
      <w:lvlText w:val="%7."/>
      <w:lvlJc w:val="left"/>
      <w:pPr>
        <w:ind w:left="5040" w:hanging="360"/>
      </w:pPr>
    </w:lvl>
    <w:lvl w:ilvl="7" w:tplc="D36C66FA">
      <w:start w:val="1"/>
      <w:numFmt w:val="lowerLetter"/>
      <w:lvlText w:val="%8."/>
      <w:lvlJc w:val="left"/>
      <w:pPr>
        <w:ind w:left="5760" w:hanging="360"/>
      </w:pPr>
    </w:lvl>
    <w:lvl w:ilvl="8" w:tplc="E8D855F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376E4"/>
    <w:multiLevelType w:val="hybridMultilevel"/>
    <w:tmpl w:val="FFFFFFFF"/>
    <w:lvl w:ilvl="0" w:tplc="800234C4">
      <w:start w:val="1"/>
      <w:numFmt w:val="decimal"/>
      <w:lvlText w:val="%1."/>
      <w:lvlJc w:val="left"/>
      <w:pPr>
        <w:ind w:left="720" w:hanging="360"/>
      </w:pPr>
    </w:lvl>
    <w:lvl w:ilvl="1" w:tplc="8F94B0FA">
      <w:start w:val="1"/>
      <w:numFmt w:val="lowerLetter"/>
      <w:lvlText w:val="%2."/>
      <w:lvlJc w:val="left"/>
      <w:pPr>
        <w:ind w:left="1440" w:hanging="360"/>
      </w:pPr>
    </w:lvl>
    <w:lvl w:ilvl="2" w:tplc="11C4FA40">
      <w:start w:val="1"/>
      <w:numFmt w:val="lowerRoman"/>
      <w:lvlText w:val="%3."/>
      <w:lvlJc w:val="right"/>
      <w:pPr>
        <w:ind w:left="2160" w:hanging="180"/>
      </w:pPr>
    </w:lvl>
    <w:lvl w:ilvl="3" w:tplc="2EAE3208">
      <w:start w:val="1"/>
      <w:numFmt w:val="decimal"/>
      <w:lvlText w:val="%4."/>
      <w:lvlJc w:val="left"/>
      <w:pPr>
        <w:ind w:left="2880" w:hanging="360"/>
      </w:pPr>
    </w:lvl>
    <w:lvl w:ilvl="4" w:tplc="C1F6884E">
      <w:start w:val="1"/>
      <w:numFmt w:val="lowerLetter"/>
      <w:lvlText w:val="%5."/>
      <w:lvlJc w:val="left"/>
      <w:pPr>
        <w:ind w:left="3600" w:hanging="360"/>
      </w:pPr>
    </w:lvl>
    <w:lvl w:ilvl="5" w:tplc="8A46410A">
      <w:start w:val="1"/>
      <w:numFmt w:val="lowerRoman"/>
      <w:lvlText w:val="%6."/>
      <w:lvlJc w:val="right"/>
      <w:pPr>
        <w:ind w:left="4320" w:hanging="180"/>
      </w:pPr>
    </w:lvl>
    <w:lvl w:ilvl="6" w:tplc="9968A234">
      <w:start w:val="1"/>
      <w:numFmt w:val="decimal"/>
      <w:lvlText w:val="%7."/>
      <w:lvlJc w:val="left"/>
      <w:pPr>
        <w:ind w:left="5040" w:hanging="360"/>
      </w:pPr>
    </w:lvl>
    <w:lvl w:ilvl="7" w:tplc="0DFE1F80">
      <w:start w:val="1"/>
      <w:numFmt w:val="lowerLetter"/>
      <w:lvlText w:val="%8."/>
      <w:lvlJc w:val="left"/>
      <w:pPr>
        <w:ind w:left="5760" w:hanging="360"/>
      </w:pPr>
    </w:lvl>
    <w:lvl w:ilvl="8" w:tplc="B84CF3B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708C"/>
    <w:multiLevelType w:val="multilevel"/>
    <w:tmpl w:val="FEBC3A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3F138A"/>
    <w:multiLevelType w:val="multilevel"/>
    <w:tmpl w:val="73F2AFF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06D7FAF"/>
    <w:multiLevelType w:val="hybridMultilevel"/>
    <w:tmpl w:val="FFFFFFFF"/>
    <w:lvl w:ilvl="0" w:tplc="6C6C0A60">
      <w:start w:val="3"/>
      <w:numFmt w:val="decimal"/>
      <w:lvlText w:val="%1."/>
      <w:lvlJc w:val="left"/>
      <w:pPr>
        <w:ind w:left="720" w:hanging="360"/>
      </w:pPr>
    </w:lvl>
    <w:lvl w:ilvl="1" w:tplc="4828745C">
      <w:start w:val="1"/>
      <w:numFmt w:val="lowerLetter"/>
      <w:lvlText w:val="%2."/>
      <w:lvlJc w:val="left"/>
      <w:pPr>
        <w:ind w:left="1440" w:hanging="360"/>
      </w:pPr>
    </w:lvl>
    <w:lvl w:ilvl="2" w:tplc="6C66FE54">
      <w:start w:val="1"/>
      <w:numFmt w:val="lowerRoman"/>
      <w:lvlText w:val="%3."/>
      <w:lvlJc w:val="right"/>
      <w:pPr>
        <w:ind w:left="2160" w:hanging="180"/>
      </w:pPr>
    </w:lvl>
    <w:lvl w:ilvl="3" w:tplc="7D7095FA">
      <w:start w:val="1"/>
      <w:numFmt w:val="decimal"/>
      <w:lvlText w:val="%4."/>
      <w:lvlJc w:val="left"/>
      <w:pPr>
        <w:ind w:left="2880" w:hanging="360"/>
      </w:pPr>
    </w:lvl>
    <w:lvl w:ilvl="4" w:tplc="27541F4C">
      <w:start w:val="1"/>
      <w:numFmt w:val="lowerLetter"/>
      <w:lvlText w:val="%5."/>
      <w:lvlJc w:val="left"/>
      <w:pPr>
        <w:ind w:left="3600" w:hanging="360"/>
      </w:pPr>
    </w:lvl>
    <w:lvl w:ilvl="5" w:tplc="2DA2E63A">
      <w:start w:val="1"/>
      <w:numFmt w:val="lowerRoman"/>
      <w:lvlText w:val="%6."/>
      <w:lvlJc w:val="right"/>
      <w:pPr>
        <w:ind w:left="4320" w:hanging="180"/>
      </w:pPr>
    </w:lvl>
    <w:lvl w:ilvl="6" w:tplc="FC5ACAB0">
      <w:start w:val="1"/>
      <w:numFmt w:val="decimal"/>
      <w:lvlText w:val="%7."/>
      <w:lvlJc w:val="left"/>
      <w:pPr>
        <w:ind w:left="5040" w:hanging="360"/>
      </w:pPr>
    </w:lvl>
    <w:lvl w:ilvl="7" w:tplc="7A080902">
      <w:start w:val="1"/>
      <w:numFmt w:val="lowerLetter"/>
      <w:lvlText w:val="%8."/>
      <w:lvlJc w:val="left"/>
      <w:pPr>
        <w:ind w:left="5760" w:hanging="360"/>
      </w:pPr>
    </w:lvl>
    <w:lvl w:ilvl="8" w:tplc="EFE00D8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D6FA5"/>
    <w:multiLevelType w:val="hybridMultilevel"/>
    <w:tmpl w:val="FFFFFFFF"/>
    <w:lvl w:ilvl="0" w:tplc="9B300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E0A4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226D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C684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86C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D68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0BF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CDD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F49F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05F6A"/>
    <w:multiLevelType w:val="hybridMultilevel"/>
    <w:tmpl w:val="FFFFFFFF"/>
    <w:lvl w:ilvl="0" w:tplc="9F260CEC">
      <w:start w:val="1"/>
      <w:numFmt w:val="upperLetter"/>
      <w:lvlText w:val="%1."/>
      <w:lvlJc w:val="left"/>
      <w:pPr>
        <w:ind w:left="720" w:hanging="360"/>
      </w:pPr>
    </w:lvl>
    <w:lvl w:ilvl="1" w:tplc="FF284568">
      <w:start w:val="1"/>
      <w:numFmt w:val="lowerLetter"/>
      <w:lvlText w:val="%2."/>
      <w:lvlJc w:val="left"/>
      <w:pPr>
        <w:ind w:left="1440" w:hanging="360"/>
      </w:pPr>
    </w:lvl>
    <w:lvl w:ilvl="2" w:tplc="0A444C78">
      <w:start w:val="1"/>
      <w:numFmt w:val="lowerRoman"/>
      <w:lvlText w:val="%3."/>
      <w:lvlJc w:val="right"/>
      <w:pPr>
        <w:ind w:left="2160" w:hanging="180"/>
      </w:pPr>
    </w:lvl>
    <w:lvl w:ilvl="3" w:tplc="F6A6D214">
      <w:start w:val="1"/>
      <w:numFmt w:val="decimal"/>
      <w:lvlText w:val="%4."/>
      <w:lvlJc w:val="left"/>
      <w:pPr>
        <w:ind w:left="2880" w:hanging="360"/>
      </w:pPr>
    </w:lvl>
    <w:lvl w:ilvl="4" w:tplc="E604E372">
      <w:start w:val="1"/>
      <w:numFmt w:val="lowerLetter"/>
      <w:lvlText w:val="%5."/>
      <w:lvlJc w:val="left"/>
      <w:pPr>
        <w:ind w:left="3600" w:hanging="360"/>
      </w:pPr>
    </w:lvl>
    <w:lvl w:ilvl="5" w:tplc="48A4471A">
      <w:start w:val="1"/>
      <w:numFmt w:val="lowerRoman"/>
      <w:lvlText w:val="%6."/>
      <w:lvlJc w:val="right"/>
      <w:pPr>
        <w:ind w:left="4320" w:hanging="180"/>
      </w:pPr>
    </w:lvl>
    <w:lvl w:ilvl="6" w:tplc="FDDC6800">
      <w:start w:val="1"/>
      <w:numFmt w:val="decimal"/>
      <w:lvlText w:val="%7."/>
      <w:lvlJc w:val="left"/>
      <w:pPr>
        <w:ind w:left="5040" w:hanging="360"/>
      </w:pPr>
    </w:lvl>
    <w:lvl w:ilvl="7" w:tplc="4E5C84CC">
      <w:start w:val="1"/>
      <w:numFmt w:val="lowerLetter"/>
      <w:lvlText w:val="%8."/>
      <w:lvlJc w:val="left"/>
      <w:pPr>
        <w:ind w:left="5760" w:hanging="360"/>
      </w:pPr>
    </w:lvl>
    <w:lvl w:ilvl="8" w:tplc="EE08481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C0344"/>
    <w:multiLevelType w:val="multilevel"/>
    <w:tmpl w:val="F04AF2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8D3D738"/>
    <w:multiLevelType w:val="hybridMultilevel"/>
    <w:tmpl w:val="FFFFFFFF"/>
    <w:lvl w:ilvl="0" w:tplc="CE40E4B0">
      <w:start w:val="1"/>
      <w:numFmt w:val="decimal"/>
      <w:lvlText w:val="3)"/>
      <w:lvlJc w:val="left"/>
      <w:pPr>
        <w:ind w:left="720" w:hanging="360"/>
      </w:pPr>
    </w:lvl>
    <w:lvl w:ilvl="1" w:tplc="B0903930">
      <w:start w:val="1"/>
      <w:numFmt w:val="lowerLetter"/>
      <w:lvlText w:val="%2."/>
      <w:lvlJc w:val="left"/>
      <w:pPr>
        <w:ind w:left="1440" w:hanging="360"/>
      </w:pPr>
    </w:lvl>
    <w:lvl w:ilvl="2" w:tplc="3F2E3F9A">
      <w:start w:val="1"/>
      <w:numFmt w:val="lowerRoman"/>
      <w:lvlText w:val="%3."/>
      <w:lvlJc w:val="right"/>
      <w:pPr>
        <w:ind w:left="2160" w:hanging="180"/>
      </w:pPr>
    </w:lvl>
    <w:lvl w:ilvl="3" w:tplc="4F282052">
      <w:start w:val="1"/>
      <w:numFmt w:val="decimal"/>
      <w:lvlText w:val="%4."/>
      <w:lvlJc w:val="left"/>
      <w:pPr>
        <w:ind w:left="2880" w:hanging="360"/>
      </w:pPr>
    </w:lvl>
    <w:lvl w:ilvl="4" w:tplc="5ABC4B68">
      <w:start w:val="1"/>
      <w:numFmt w:val="lowerLetter"/>
      <w:lvlText w:val="%5."/>
      <w:lvlJc w:val="left"/>
      <w:pPr>
        <w:ind w:left="3600" w:hanging="360"/>
      </w:pPr>
    </w:lvl>
    <w:lvl w:ilvl="5" w:tplc="5BB6DCA6">
      <w:start w:val="1"/>
      <w:numFmt w:val="lowerRoman"/>
      <w:lvlText w:val="%6."/>
      <w:lvlJc w:val="right"/>
      <w:pPr>
        <w:ind w:left="4320" w:hanging="180"/>
      </w:pPr>
    </w:lvl>
    <w:lvl w:ilvl="6" w:tplc="62F26B9E">
      <w:start w:val="1"/>
      <w:numFmt w:val="decimal"/>
      <w:lvlText w:val="%7."/>
      <w:lvlJc w:val="left"/>
      <w:pPr>
        <w:ind w:left="5040" w:hanging="360"/>
      </w:pPr>
    </w:lvl>
    <w:lvl w:ilvl="7" w:tplc="0702597C">
      <w:start w:val="1"/>
      <w:numFmt w:val="lowerLetter"/>
      <w:lvlText w:val="%8."/>
      <w:lvlJc w:val="left"/>
      <w:pPr>
        <w:ind w:left="5760" w:hanging="360"/>
      </w:pPr>
    </w:lvl>
    <w:lvl w:ilvl="8" w:tplc="5C36045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39CAE5"/>
    <w:multiLevelType w:val="hybridMultilevel"/>
    <w:tmpl w:val="FFFFFFFF"/>
    <w:lvl w:ilvl="0" w:tplc="1BC6F402">
      <w:start w:val="4"/>
      <w:numFmt w:val="decimal"/>
      <w:lvlText w:val="%1."/>
      <w:lvlJc w:val="left"/>
      <w:pPr>
        <w:ind w:left="720" w:hanging="360"/>
      </w:pPr>
    </w:lvl>
    <w:lvl w:ilvl="1" w:tplc="AE987498">
      <w:start w:val="1"/>
      <w:numFmt w:val="lowerLetter"/>
      <w:lvlText w:val="%2."/>
      <w:lvlJc w:val="left"/>
      <w:pPr>
        <w:ind w:left="1440" w:hanging="360"/>
      </w:pPr>
    </w:lvl>
    <w:lvl w:ilvl="2" w:tplc="54F0EBA6">
      <w:start w:val="1"/>
      <w:numFmt w:val="lowerRoman"/>
      <w:lvlText w:val="%3."/>
      <w:lvlJc w:val="right"/>
      <w:pPr>
        <w:ind w:left="2160" w:hanging="180"/>
      </w:pPr>
    </w:lvl>
    <w:lvl w:ilvl="3" w:tplc="D722B496">
      <w:start w:val="1"/>
      <w:numFmt w:val="decimal"/>
      <w:lvlText w:val="%4."/>
      <w:lvlJc w:val="left"/>
      <w:pPr>
        <w:ind w:left="2880" w:hanging="360"/>
      </w:pPr>
    </w:lvl>
    <w:lvl w:ilvl="4" w:tplc="53AC60BE">
      <w:start w:val="1"/>
      <w:numFmt w:val="lowerLetter"/>
      <w:lvlText w:val="%5."/>
      <w:lvlJc w:val="left"/>
      <w:pPr>
        <w:ind w:left="3600" w:hanging="360"/>
      </w:pPr>
    </w:lvl>
    <w:lvl w:ilvl="5" w:tplc="B9627670">
      <w:start w:val="1"/>
      <w:numFmt w:val="lowerRoman"/>
      <w:lvlText w:val="%6."/>
      <w:lvlJc w:val="right"/>
      <w:pPr>
        <w:ind w:left="4320" w:hanging="180"/>
      </w:pPr>
    </w:lvl>
    <w:lvl w:ilvl="6" w:tplc="4776F8EE">
      <w:start w:val="1"/>
      <w:numFmt w:val="decimal"/>
      <w:lvlText w:val="%7."/>
      <w:lvlJc w:val="left"/>
      <w:pPr>
        <w:ind w:left="5040" w:hanging="360"/>
      </w:pPr>
    </w:lvl>
    <w:lvl w:ilvl="7" w:tplc="7D64CF8E">
      <w:start w:val="1"/>
      <w:numFmt w:val="lowerLetter"/>
      <w:lvlText w:val="%8."/>
      <w:lvlJc w:val="left"/>
      <w:pPr>
        <w:ind w:left="5760" w:hanging="360"/>
      </w:pPr>
    </w:lvl>
    <w:lvl w:ilvl="8" w:tplc="15D015A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5328"/>
    <w:multiLevelType w:val="hybridMultilevel"/>
    <w:tmpl w:val="FFFFFFFF"/>
    <w:lvl w:ilvl="0" w:tplc="24CADA52">
      <w:start w:val="1"/>
      <w:numFmt w:val="decimal"/>
      <w:lvlText w:val="%1."/>
      <w:lvlJc w:val="left"/>
      <w:pPr>
        <w:ind w:left="720" w:hanging="360"/>
      </w:pPr>
    </w:lvl>
    <w:lvl w:ilvl="1" w:tplc="28C68722">
      <w:start w:val="1"/>
      <w:numFmt w:val="lowerLetter"/>
      <w:lvlText w:val="%2."/>
      <w:lvlJc w:val="left"/>
      <w:pPr>
        <w:ind w:left="1440" w:hanging="360"/>
      </w:pPr>
    </w:lvl>
    <w:lvl w:ilvl="2" w:tplc="9B9C48E4">
      <w:start w:val="1"/>
      <w:numFmt w:val="lowerRoman"/>
      <w:lvlText w:val="%3."/>
      <w:lvlJc w:val="right"/>
      <w:pPr>
        <w:ind w:left="2160" w:hanging="180"/>
      </w:pPr>
    </w:lvl>
    <w:lvl w:ilvl="3" w:tplc="C4C06E56">
      <w:start w:val="1"/>
      <w:numFmt w:val="decimal"/>
      <w:lvlText w:val="%4."/>
      <w:lvlJc w:val="left"/>
      <w:pPr>
        <w:ind w:left="2880" w:hanging="360"/>
      </w:pPr>
    </w:lvl>
    <w:lvl w:ilvl="4" w:tplc="667E7D78">
      <w:start w:val="1"/>
      <w:numFmt w:val="lowerLetter"/>
      <w:lvlText w:val="%5."/>
      <w:lvlJc w:val="left"/>
      <w:pPr>
        <w:ind w:left="3600" w:hanging="360"/>
      </w:pPr>
    </w:lvl>
    <w:lvl w:ilvl="5" w:tplc="D744D950">
      <w:start w:val="1"/>
      <w:numFmt w:val="lowerRoman"/>
      <w:lvlText w:val="%6."/>
      <w:lvlJc w:val="right"/>
      <w:pPr>
        <w:ind w:left="4320" w:hanging="180"/>
      </w:pPr>
    </w:lvl>
    <w:lvl w:ilvl="6" w:tplc="71D8E3B6">
      <w:start w:val="1"/>
      <w:numFmt w:val="decimal"/>
      <w:lvlText w:val="%7."/>
      <w:lvlJc w:val="left"/>
      <w:pPr>
        <w:ind w:left="5040" w:hanging="360"/>
      </w:pPr>
    </w:lvl>
    <w:lvl w:ilvl="7" w:tplc="6CEE70D6">
      <w:start w:val="1"/>
      <w:numFmt w:val="lowerLetter"/>
      <w:lvlText w:val="%8."/>
      <w:lvlJc w:val="left"/>
      <w:pPr>
        <w:ind w:left="5760" w:hanging="360"/>
      </w:pPr>
    </w:lvl>
    <w:lvl w:ilvl="8" w:tplc="22EE540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61959"/>
    <w:multiLevelType w:val="hybridMultilevel"/>
    <w:tmpl w:val="FFFFFFFF"/>
    <w:lvl w:ilvl="0" w:tplc="7DACB88A">
      <w:start w:val="1"/>
      <w:numFmt w:val="decimal"/>
      <w:lvlText w:val="3)"/>
      <w:lvlJc w:val="left"/>
      <w:pPr>
        <w:ind w:left="720" w:hanging="360"/>
      </w:pPr>
    </w:lvl>
    <w:lvl w:ilvl="1" w:tplc="2D36F96A">
      <w:start w:val="1"/>
      <w:numFmt w:val="lowerLetter"/>
      <w:lvlText w:val="%2."/>
      <w:lvlJc w:val="left"/>
      <w:pPr>
        <w:ind w:left="1440" w:hanging="360"/>
      </w:pPr>
    </w:lvl>
    <w:lvl w:ilvl="2" w:tplc="1E286D28">
      <w:start w:val="1"/>
      <w:numFmt w:val="lowerRoman"/>
      <w:lvlText w:val="%3."/>
      <w:lvlJc w:val="right"/>
      <w:pPr>
        <w:ind w:left="2160" w:hanging="180"/>
      </w:pPr>
    </w:lvl>
    <w:lvl w:ilvl="3" w:tplc="1204772A">
      <w:start w:val="1"/>
      <w:numFmt w:val="decimal"/>
      <w:lvlText w:val="%4."/>
      <w:lvlJc w:val="left"/>
      <w:pPr>
        <w:ind w:left="2880" w:hanging="360"/>
      </w:pPr>
    </w:lvl>
    <w:lvl w:ilvl="4" w:tplc="04126E16">
      <w:start w:val="1"/>
      <w:numFmt w:val="lowerLetter"/>
      <w:lvlText w:val="%5."/>
      <w:lvlJc w:val="left"/>
      <w:pPr>
        <w:ind w:left="3600" w:hanging="360"/>
      </w:pPr>
    </w:lvl>
    <w:lvl w:ilvl="5" w:tplc="AC98B57C">
      <w:start w:val="1"/>
      <w:numFmt w:val="lowerRoman"/>
      <w:lvlText w:val="%6."/>
      <w:lvlJc w:val="right"/>
      <w:pPr>
        <w:ind w:left="4320" w:hanging="180"/>
      </w:pPr>
    </w:lvl>
    <w:lvl w:ilvl="6" w:tplc="C86C6C9C">
      <w:start w:val="1"/>
      <w:numFmt w:val="decimal"/>
      <w:lvlText w:val="%7."/>
      <w:lvlJc w:val="left"/>
      <w:pPr>
        <w:ind w:left="5040" w:hanging="360"/>
      </w:pPr>
    </w:lvl>
    <w:lvl w:ilvl="7" w:tplc="3F62DE50">
      <w:start w:val="1"/>
      <w:numFmt w:val="lowerLetter"/>
      <w:lvlText w:val="%8."/>
      <w:lvlJc w:val="left"/>
      <w:pPr>
        <w:ind w:left="5760" w:hanging="360"/>
      </w:pPr>
    </w:lvl>
    <w:lvl w:ilvl="8" w:tplc="2CC4DE54">
      <w:start w:val="1"/>
      <w:numFmt w:val="lowerRoman"/>
      <w:lvlText w:val="%9."/>
      <w:lvlJc w:val="right"/>
      <w:pPr>
        <w:ind w:left="6480" w:hanging="180"/>
      </w:pPr>
    </w:lvl>
  </w:abstractNum>
  <w:num w:numId="1" w16cid:durableId="225796319">
    <w:abstractNumId w:val="8"/>
  </w:num>
  <w:num w:numId="2" w16cid:durableId="430856989">
    <w:abstractNumId w:val="11"/>
  </w:num>
  <w:num w:numId="3" w16cid:durableId="2112971296">
    <w:abstractNumId w:val="0"/>
  </w:num>
  <w:num w:numId="4" w16cid:durableId="1840198388">
    <w:abstractNumId w:val="6"/>
  </w:num>
  <w:num w:numId="5" w16cid:durableId="188571840">
    <w:abstractNumId w:val="1"/>
  </w:num>
  <w:num w:numId="6" w16cid:durableId="1710910978">
    <w:abstractNumId w:val="10"/>
  </w:num>
  <w:num w:numId="7" w16cid:durableId="1816602905">
    <w:abstractNumId w:val="9"/>
  </w:num>
  <w:num w:numId="8" w16cid:durableId="1472407459">
    <w:abstractNumId w:val="4"/>
  </w:num>
  <w:num w:numId="9" w16cid:durableId="889925648">
    <w:abstractNumId w:val="5"/>
  </w:num>
  <w:num w:numId="10" w16cid:durableId="1420102932">
    <w:abstractNumId w:val="7"/>
  </w:num>
  <w:num w:numId="11" w16cid:durableId="1240554823">
    <w:abstractNumId w:val="2"/>
  </w:num>
  <w:num w:numId="12" w16cid:durableId="2128036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534"/>
    <w:rsid w:val="002E24A0"/>
    <w:rsid w:val="003E79EA"/>
    <w:rsid w:val="00408315"/>
    <w:rsid w:val="00621534"/>
    <w:rsid w:val="007C7DA5"/>
    <w:rsid w:val="00AB10EA"/>
    <w:rsid w:val="00B139C6"/>
    <w:rsid w:val="00BA1375"/>
    <w:rsid w:val="00D2494E"/>
    <w:rsid w:val="00FC0E7E"/>
    <w:rsid w:val="03638362"/>
    <w:rsid w:val="0DEF8B73"/>
    <w:rsid w:val="14EC2B7F"/>
    <w:rsid w:val="18918689"/>
    <w:rsid w:val="1BC3AB1E"/>
    <w:rsid w:val="22595A6E"/>
    <w:rsid w:val="30ABFAB1"/>
    <w:rsid w:val="798FF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46565"/>
  <w15:chartTrackingRefBased/>
  <w15:docId w15:val="{3C204E38-9DE5-450D-8784-90965057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9C6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215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15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15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15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15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15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15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15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15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1BC3A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1BC3A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1BC3AB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1BC3AB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1BC3AB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1BC3AB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1BC3AB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1BC3AB1E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1BC3AB1E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6215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1BC3AB1E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15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1BC3AB1E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15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1BC3AB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1534"/>
    <w:pPr>
      <w:ind w:left="720"/>
      <w:contextualSpacing/>
    </w:pPr>
  </w:style>
  <w:style w:type="character" w:styleId="Wyrnienieintensywne">
    <w:name w:val="Intense Emphasis"/>
    <w:uiPriority w:val="21"/>
    <w:qFormat/>
    <w:rsid w:val="1BC3AB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15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1BC3AB1E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1BC3AB1E"/>
    <w:rPr>
      <w:b/>
      <w:bCs/>
      <w:smallCaps/>
      <w:color w:val="0F4761" w:themeColor="accent1" w:themeShade="BF"/>
    </w:rPr>
  </w:style>
  <w:style w:type="character" w:customStyle="1" w:styleId="TekstprzypisudolnegoZnak">
    <w:name w:val="Tekst przypisu dolnego Znak"/>
    <w:link w:val="Tekstprzypisudolnego"/>
    <w:uiPriority w:val="99"/>
    <w:semiHidden/>
    <w:rsid w:val="1BC3AB1E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B139C6"/>
    <w:rPr>
      <w:vertAlign w:val="superscript"/>
    </w:rPr>
  </w:style>
  <w:style w:type="character" w:styleId="Odwoanieprzypisudolnego">
    <w:name w:val="footnote reference"/>
    <w:rsid w:val="00B139C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39C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uiPriority w:val="99"/>
    <w:semiHidden/>
    <w:rsid w:val="1BC3AB1E"/>
    <w:rPr>
      <w:sz w:val="20"/>
      <w:szCs w:val="20"/>
    </w:rPr>
  </w:style>
  <w:style w:type="paragraph" w:customStyle="1" w:styleId="Punktygwne">
    <w:name w:val="Punkty główne"/>
    <w:basedOn w:val="Normalny"/>
    <w:qFormat/>
    <w:rsid w:val="00B139C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B139C6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B139C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B139C6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B139C6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B139C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B139C6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139C6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qFormat/>
    <w:rsid w:val="00B139C6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sz w:val="22"/>
      <w:szCs w:val="22"/>
      <w:lang w:eastAsia="ar-SA"/>
      <w14:ligatures w14:val="none"/>
    </w:rPr>
  </w:style>
  <w:style w:type="table" w:styleId="Tabela-Siatka">
    <w:name w:val="Table Grid"/>
    <w:basedOn w:val="Standardowy"/>
    <w:uiPriority w:val="59"/>
    <w:rsid w:val="00B139C6"/>
    <w:pPr>
      <w:suppressAutoHyphens/>
      <w:spacing w:after="0" w:line="240" w:lineRule="auto"/>
    </w:pPr>
    <w:rPr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39C6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1BC3AB1E"/>
  </w:style>
  <w:style w:type="character" w:styleId="Hipercze">
    <w:name w:val="Hyperlink"/>
    <w:uiPriority w:val="99"/>
    <w:unhideWhenUsed/>
    <w:rsid w:val="1BC3AB1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f8b0b24ef65438f85e6516780f2258e&amp;wdorigin=TEAMS-MAGLEV.teamsSdk_ns.rwc&amp;wdexp=TEAMS-TREATMENT&amp;wdhostclicktime=1773064849950&amp;wdenableroaming=1&amp;mscc=1&amp;hid=3651FEA1-C047-F000-CEE0-05F2766468A3.0&amp;uih=sharepointcom&amp;wdlcid=pl-PL&amp;jsapi=1&amp;jsapiver=v2&amp;corrid=a92ff4cf-5f89-6e49-dffe-2b8492350a7a&amp;usid=a92ff4cf-5f89-6e49-dffe-2b8492350a7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8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f8b0b24ef65438f85e6516780f2258e&amp;wdorigin=TEAMS-MAGLEV.teamsSdk_ns.rwc&amp;wdexp=TEAMS-TREATMENT&amp;wdhostclicktime=1773064849950&amp;wdenableroaming=1&amp;mscc=1&amp;hid=3651FEA1-C047-F000-CEE0-05F2766468A3.0&amp;uih=sharepointcom&amp;wdlcid=pl-PL&amp;jsapi=1&amp;jsapiver=v2&amp;corrid=a92ff4cf-5f89-6e49-dffe-2b8492350a7a&amp;usid=a92ff4cf-5f89-6e49-dffe-2b8492350a7a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8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105B1-C320-4DAD-B1D6-30274B34CE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831DE4-82D9-403A-95E1-DA0B9BB8A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5257AE-EEC2-4D4B-A8B1-0D71C4C609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2182</Words>
  <Characters>13096</Characters>
  <Application>Microsoft Office Word</Application>
  <DocSecurity>0</DocSecurity>
  <Lines>109</Lines>
  <Paragraphs>30</Paragraphs>
  <ScaleCrop>false</ScaleCrop>
  <Company/>
  <LinksUpToDate>false</LinksUpToDate>
  <CharactersWithSpaces>15248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5</cp:revision>
  <dcterms:created xsi:type="dcterms:W3CDTF">2026-03-09T16:40:00Z</dcterms:created>
  <dcterms:modified xsi:type="dcterms:W3CDTF">2026-03-15T10:21:00Z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